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35" w:rsidRPr="00E74735" w:rsidRDefault="00E74735" w:rsidP="00E74735">
      <w:pPr>
        <w:pStyle w:val="p2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74735">
        <w:rPr>
          <w:b/>
          <w:color w:val="000000"/>
          <w:sz w:val="28"/>
          <w:szCs w:val="28"/>
          <w:shd w:val="clear" w:color="auto" w:fill="FFFFFF"/>
        </w:rPr>
        <w:t>Информация на сайт</w:t>
      </w:r>
      <w:r>
        <w:rPr>
          <w:b/>
          <w:color w:val="000000"/>
          <w:sz w:val="28"/>
          <w:szCs w:val="28"/>
          <w:shd w:val="clear" w:color="auto" w:fill="FFFFFF"/>
        </w:rPr>
        <w:t xml:space="preserve"> в раздел </w:t>
      </w:r>
    </w:p>
    <w:p w:rsidR="006721B7" w:rsidRPr="00102AAB" w:rsidRDefault="00527932" w:rsidP="00E74735">
      <w:pPr>
        <w:pStyle w:val="p2mailrucssattributepostfix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02AAB">
        <w:rPr>
          <w:color w:val="000000"/>
          <w:sz w:val="28"/>
          <w:szCs w:val="28"/>
          <w:shd w:val="clear" w:color="auto" w:fill="FFFFFF"/>
        </w:rPr>
        <w:t>Дом детского творчества, имеющий статус «казачий» с 2004 года, работает над формир</w:t>
      </w:r>
      <w:r w:rsidR="0083112E" w:rsidRPr="00102AAB">
        <w:rPr>
          <w:color w:val="000000"/>
          <w:sz w:val="28"/>
          <w:szCs w:val="28"/>
          <w:shd w:val="clear" w:color="auto" w:fill="FFFFFF"/>
        </w:rPr>
        <w:t>о</w:t>
      </w:r>
      <w:r w:rsidRPr="00102AAB">
        <w:rPr>
          <w:color w:val="000000"/>
          <w:sz w:val="28"/>
          <w:szCs w:val="28"/>
          <w:shd w:val="clear" w:color="auto" w:fill="FFFFFF"/>
        </w:rPr>
        <w:t>ванием у детей и подростков духовно-нравственных ценностей</w:t>
      </w:r>
      <w:proofErr w:type="gramStart"/>
      <w:r w:rsidRPr="00102AAB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102AAB">
        <w:rPr>
          <w:color w:val="000000"/>
          <w:sz w:val="28"/>
          <w:szCs w:val="28"/>
          <w:shd w:val="clear" w:color="auto" w:fill="FFFFFF"/>
        </w:rPr>
        <w:t>основанных на возрождении донской казачьей культуры.</w:t>
      </w:r>
    </w:p>
    <w:p w:rsidR="007377C1" w:rsidRPr="00102AAB" w:rsidRDefault="007377C1" w:rsidP="00102AA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02AAB">
        <w:rPr>
          <w:rFonts w:ascii="Times New Roman" w:hAnsi="Times New Roman" w:cs="Times New Roman"/>
          <w:sz w:val="28"/>
          <w:szCs w:val="28"/>
        </w:rPr>
        <w:t xml:space="preserve">Нами реализуется воспитательная система «Воспитание юного гражданина и патриота города Белая Калитва» и комплексная программа </w:t>
      </w:r>
      <w:r w:rsidRPr="00102AAB">
        <w:rPr>
          <w:rFonts w:ascii="Times New Roman" w:hAnsi="Times New Roman" w:cs="Times New Roman"/>
          <w:color w:val="000000"/>
          <w:sz w:val="28"/>
          <w:szCs w:val="28"/>
        </w:rPr>
        <w:t>«Мы – новое поколение Дона», к</w:t>
      </w:r>
      <w:r w:rsidRPr="00102AAB">
        <w:rPr>
          <w:rFonts w:ascii="Times New Roman" w:hAnsi="Times New Roman" w:cs="Times New Roman"/>
          <w:sz w:val="28"/>
          <w:szCs w:val="28"/>
        </w:rPr>
        <w:t xml:space="preserve">оторые ориентированы на  формирование у детей и подростков гражданственности, патриотизма, становления </w:t>
      </w:r>
      <w:proofErr w:type="spellStart"/>
      <w:r w:rsidRPr="00102AAB">
        <w:rPr>
          <w:rFonts w:ascii="Times New Roman" w:hAnsi="Times New Roman" w:cs="Times New Roman"/>
          <w:iCs/>
          <w:sz w:val="28"/>
          <w:szCs w:val="28"/>
        </w:rPr>
        <w:t>этносоциокультурной</w:t>
      </w:r>
      <w:proofErr w:type="spellEnd"/>
      <w:r w:rsidRPr="00102AAB">
        <w:rPr>
          <w:rFonts w:ascii="Times New Roman" w:hAnsi="Times New Roman" w:cs="Times New Roman"/>
          <w:iCs/>
          <w:sz w:val="28"/>
          <w:szCs w:val="28"/>
        </w:rPr>
        <w:t xml:space="preserve"> позиции</w:t>
      </w:r>
      <w:r w:rsidRPr="00102AAB">
        <w:rPr>
          <w:rFonts w:ascii="Times New Roman" w:hAnsi="Times New Roman" w:cs="Times New Roman"/>
          <w:sz w:val="28"/>
          <w:szCs w:val="28"/>
        </w:rPr>
        <w:t xml:space="preserve">, социально ответственного поведения, предполагающего гуманное отношение к разным этносам и их культурам. </w:t>
      </w:r>
    </w:p>
    <w:p w:rsidR="00527932" w:rsidRPr="00102AAB" w:rsidRDefault="007377C1" w:rsidP="00102AAB">
      <w:pPr>
        <w:tabs>
          <w:tab w:val="left" w:pos="26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AAB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Программа </w:t>
      </w:r>
      <w:proofErr w:type="spellStart"/>
      <w:r w:rsidRPr="00102AAB">
        <w:rPr>
          <w:rFonts w:ascii="Times New Roman" w:eastAsia="Calibri" w:hAnsi="Times New Roman" w:cs="Times New Roman"/>
          <w:bCs/>
          <w:sz w:val="28"/>
          <w:szCs w:val="28"/>
        </w:rPr>
        <w:t>этнорегионального</w:t>
      </w:r>
      <w:proofErr w:type="spellEnd"/>
      <w:r w:rsidRPr="00102AAB">
        <w:rPr>
          <w:rFonts w:ascii="Times New Roman" w:eastAsia="Calibri" w:hAnsi="Times New Roman" w:cs="Times New Roman"/>
          <w:bCs/>
          <w:sz w:val="28"/>
          <w:szCs w:val="28"/>
        </w:rPr>
        <w:t xml:space="preserve"> казачьего компонента «Я – великого Дона частица»</w:t>
      </w:r>
      <w:r w:rsidR="0083112E" w:rsidRPr="00102AAB">
        <w:rPr>
          <w:rFonts w:ascii="Times New Roman" w:eastAsia="Calibri" w:hAnsi="Times New Roman" w:cs="Times New Roman"/>
          <w:bCs/>
          <w:sz w:val="28"/>
          <w:szCs w:val="28"/>
        </w:rPr>
        <w:t xml:space="preserve">, является составляющей </w:t>
      </w:r>
      <w:r w:rsidR="0083112E" w:rsidRPr="00102AAB">
        <w:rPr>
          <w:rFonts w:ascii="Times New Roman" w:hAnsi="Times New Roman" w:cs="Times New Roman"/>
          <w:sz w:val="28"/>
          <w:szCs w:val="28"/>
        </w:rPr>
        <w:t xml:space="preserve">комплексной программы </w:t>
      </w:r>
      <w:r w:rsidR="0083112E" w:rsidRPr="00102AAB">
        <w:rPr>
          <w:rFonts w:ascii="Times New Roman" w:hAnsi="Times New Roman" w:cs="Times New Roman"/>
          <w:color w:val="000000"/>
          <w:sz w:val="28"/>
          <w:szCs w:val="28"/>
        </w:rPr>
        <w:t>«Мы – новое поколение Дона»,</w:t>
      </w:r>
      <w:r w:rsidRPr="00102AAB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реализуется через социально-образовательные   проекты и программы: </w:t>
      </w:r>
    </w:p>
    <w:p w:rsidR="007377C1" w:rsidRPr="00102AAB" w:rsidRDefault="007377C1" w:rsidP="00102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AAB">
        <w:rPr>
          <w:rFonts w:ascii="Times New Roman" w:hAnsi="Times New Roman" w:cs="Times New Roman"/>
          <w:sz w:val="28"/>
          <w:szCs w:val="28"/>
        </w:rPr>
        <w:t>1. РШЮА «Сполох»</w:t>
      </w:r>
    </w:p>
    <w:p w:rsidR="007377C1" w:rsidRPr="00102AAB" w:rsidRDefault="007377C1" w:rsidP="00102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AAB">
        <w:rPr>
          <w:rFonts w:ascii="Times New Roman" w:hAnsi="Times New Roman" w:cs="Times New Roman"/>
          <w:sz w:val="28"/>
          <w:szCs w:val="28"/>
        </w:rPr>
        <w:t>2. РШЮА «</w:t>
      </w:r>
      <w:proofErr w:type="spellStart"/>
      <w:r w:rsidRPr="00102AAB">
        <w:rPr>
          <w:rFonts w:ascii="Times New Roman" w:hAnsi="Times New Roman" w:cs="Times New Roman"/>
          <w:sz w:val="28"/>
          <w:szCs w:val="28"/>
        </w:rPr>
        <w:t>Дончанка</w:t>
      </w:r>
      <w:proofErr w:type="spellEnd"/>
      <w:r w:rsidRPr="00102AAB">
        <w:rPr>
          <w:rFonts w:ascii="Times New Roman" w:hAnsi="Times New Roman" w:cs="Times New Roman"/>
          <w:sz w:val="28"/>
          <w:szCs w:val="28"/>
        </w:rPr>
        <w:t>»</w:t>
      </w:r>
    </w:p>
    <w:p w:rsidR="007377C1" w:rsidRPr="00102AAB" w:rsidRDefault="007377C1" w:rsidP="00102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AAB">
        <w:rPr>
          <w:rFonts w:ascii="Times New Roman" w:hAnsi="Times New Roman" w:cs="Times New Roman"/>
          <w:sz w:val="28"/>
          <w:szCs w:val="28"/>
        </w:rPr>
        <w:t>3. Музей «Казачьи истоки»</w:t>
      </w:r>
    </w:p>
    <w:p w:rsidR="007377C1" w:rsidRPr="00102AAB" w:rsidRDefault="007377C1" w:rsidP="00102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AAB">
        <w:rPr>
          <w:rFonts w:ascii="Times New Roman" w:hAnsi="Times New Roman" w:cs="Times New Roman"/>
          <w:sz w:val="28"/>
          <w:szCs w:val="28"/>
        </w:rPr>
        <w:t>4. Проектную деятельность</w:t>
      </w:r>
    </w:p>
    <w:p w:rsidR="007377C1" w:rsidRPr="00102AAB" w:rsidRDefault="007377C1" w:rsidP="00102AA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2AAB">
        <w:rPr>
          <w:rFonts w:ascii="Times New Roman" w:hAnsi="Times New Roman" w:cs="Times New Roman"/>
          <w:sz w:val="28"/>
          <w:szCs w:val="28"/>
        </w:rPr>
        <w:t>5.</w:t>
      </w:r>
      <w:r w:rsidRPr="00102AAB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Общеобразовательные и дополнительные программы </w:t>
      </w:r>
      <w:proofErr w:type="spellStart"/>
      <w:r w:rsidRPr="00102AAB">
        <w:rPr>
          <w:rFonts w:ascii="Times New Roman" w:hAnsi="Times New Roman" w:cs="Times New Roman"/>
          <w:bCs/>
          <w:sz w:val="28"/>
          <w:szCs w:val="28"/>
        </w:rPr>
        <w:t>этнорегиональной</w:t>
      </w:r>
      <w:proofErr w:type="spellEnd"/>
      <w:r w:rsidRPr="00102AAB">
        <w:rPr>
          <w:rFonts w:ascii="Times New Roman" w:hAnsi="Times New Roman" w:cs="Times New Roman"/>
          <w:bCs/>
          <w:sz w:val="28"/>
          <w:szCs w:val="28"/>
        </w:rPr>
        <w:t xml:space="preserve"> направленности</w:t>
      </w:r>
    </w:p>
    <w:p w:rsidR="007377C1" w:rsidRPr="00102AAB" w:rsidRDefault="007377C1" w:rsidP="00102AA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2AAB">
        <w:rPr>
          <w:rFonts w:ascii="Times New Roman" w:hAnsi="Times New Roman" w:cs="Times New Roman"/>
          <w:bCs/>
          <w:sz w:val="28"/>
          <w:szCs w:val="28"/>
        </w:rPr>
        <w:t xml:space="preserve">6. Районные и внутриучрежденческие мероприятия </w:t>
      </w:r>
    </w:p>
    <w:p w:rsidR="007377C1" w:rsidRDefault="007377C1" w:rsidP="00102A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AAB">
        <w:rPr>
          <w:rFonts w:ascii="Times New Roman" w:hAnsi="Times New Roman" w:cs="Times New Roman"/>
          <w:bCs/>
          <w:sz w:val="28"/>
          <w:szCs w:val="28"/>
        </w:rPr>
        <w:t>7.</w:t>
      </w:r>
      <w:r w:rsidRPr="00102AA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102AA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Экскурсионно-просветительскую деятельность</w:t>
      </w:r>
      <w:r w:rsidRPr="00102AA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74735" w:rsidRPr="00102AAB" w:rsidRDefault="00E74735" w:rsidP="00102A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7C1" w:rsidRPr="00102AAB" w:rsidRDefault="007377C1" w:rsidP="00E747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2AAB">
        <w:rPr>
          <w:rFonts w:ascii="Times New Roman" w:hAnsi="Times New Roman" w:cs="Times New Roman"/>
          <w:bCs/>
          <w:sz w:val="28"/>
          <w:szCs w:val="28"/>
        </w:rPr>
        <w:t>В целях</w:t>
      </w:r>
      <w:r w:rsidRPr="00102A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2AAB">
        <w:rPr>
          <w:rFonts w:ascii="Times New Roman" w:eastAsia="Times New Roman" w:hAnsi="Times New Roman" w:cs="Times New Roman"/>
          <w:sz w:val="28"/>
          <w:szCs w:val="28"/>
        </w:rPr>
        <w:t xml:space="preserve">формирования </w:t>
      </w:r>
      <w:proofErr w:type="spellStart"/>
      <w:r w:rsidRPr="00102AAB">
        <w:rPr>
          <w:rFonts w:ascii="Times New Roman" w:eastAsia="Times New Roman" w:hAnsi="Times New Roman" w:cs="Times New Roman"/>
          <w:sz w:val="28"/>
          <w:szCs w:val="28"/>
        </w:rPr>
        <w:t>социокультурной</w:t>
      </w:r>
      <w:proofErr w:type="spellEnd"/>
      <w:r w:rsidRPr="00102AAB">
        <w:rPr>
          <w:rFonts w:ascii="Times New Roman" w:eastAsia="Times New Roman" w:hAnsi="Times New Roman" w:cs="Times New Roman"/>
          <w:sz w:val="28"/>
          <w:szCs w:val="28"/>
        </w:rPr>
        <w:t xml:space="preserve"> инфраструктуры, интегрирующей воспитательные возможности образовательных, </w:t>
      </w:r>
      <w:r w:rsidRPr="00102AAB">
        <w:rPr>
          <w:rFonts w:ascii="Times New Roman" w:hAnsi="Times New Roman" w:cs="Times New Roman"/>
          <w:sz w:val="28"/>
          <w:szCs w:val="28"/>
        </w:rPr>
        <w:t xml:space="preserve">культурных, спортивных, научных и других организаций </w:t>
      </w:r>
      <w:r w:rsidRPr="00102AAB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Дом</w:t>
      </w:r>
      <w:r w:rsidRPr="00102AAB">
        <w:rPr>
          <w:rFonts w:ascii="Times New Roman" w:hAnsi="Times New Roman" w:cs="Times New Roman"/>
          <w:sz w:val="28"/>
          <w:szCs w:val="28"/>
        </w:rPr>
        <w:t xml:space="preserve"> детского творчества осуществляет эффективное взаимодействие с образовательными организациями </w:t>
      </w:r>
      <w:proofErr w:type="spellStart"/>
      <w:r w:rsidRPr="00102AAB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102AAB"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spellStart"/>
      <w:r w:rsidRPr="00102AAB">
        <w:rPr>
          <w:rFonts w:ascii="Times New Roman" w:eastAsia="Calibri" w:hAnsi="Times New Roman" w:cs="Times New Roman"/>
          <w:spacing w:val="-1"/>
          <w:sz w:val="28"/>
          <w:szCs w:val="28"/>
        </w:rPr>
        <w:t>Усть-Белокалитвинским</w:t>
      </w:r>
      <w:proofErr w:type="spellEnd"/>
      <w:r w:rsidRPr="00102AA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казачьим юртом,</w:t>
      </w:r>
      <w:r w:rsidR="0083112E" w:rsidRPr="00102AA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городским краеведческим музеем,</w:t>
      </w:r>
      <w:r w:rsidRPr="00102AA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102AAB">
        <w:rPr>
          <w:rFonts w:ascii="Times New Roman" w:hAnsi="Times New Roman" w:cs="Times New Roman"/>
          <w:sz w:val="28"/>
          <w:szCs w:val="28"/>
        </w:rPr>
        <w:t xml:space="preserve">ДОСААФ, </w:t>
      </w:r>
      <w:proofErr w:type="spellStart"/>
      <w:r w:rsidRPr="00102AAB">
        <w:rPr>
          <w:rFonts w:ascii="Times New Roman" w:hAnsi="Times New Roman" w:cs="Times New Roman"/>
          <w:sz w:val="28"/>
          <w:szCs w:val="28"/>
        </w:rPr>
        <w:t>Белокалитвинским</w:t>
      </w:r>
      <w:proofErr w:type="spellEnd"/>
      <w:r w:rsidRPr="00102AAB">
        <w:rPr>
          <w:rFonts w:ascii="Times New Roman" w:hAnsi="Times New Roman" w:cs="Times New Roman"/>
          <w:sz w:val="28"/>
          <w:szCs w:val="28"/>
        </w:rPr>
        <w:t xml:space="preserve"> союзом десантников</w:t>
      </w:r>
      <w:r w:rsidRPr="00102AA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и другими общественными и муниципальными организациями, родительским сообществом. </w:t>
      </w:r>
      <w:proofErr w:type="gramEnd"/>
    </w:p>
    <w:p w:rsidR="007377C1" w:rsidRPr="00102AAB" w:rsidRDefault="007377C1" w:rsidP="00102AAB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02AAB">
        <w:rPr>
          <w:rFonts w:ascii="Times New Roman" w:hAnsi="Times New Roman"/>
          <w:b/>
          <w:bCs/>
          <w:sz w:val="28"/>
          <w:szCs w:val="28"/>
        </w:rPr>
        <w:t xml:space="preserve">Основные направления </w:t>
      </w:r>
      <w:r w:rsidRPr="00102AAB">
        <w:rPr>
          <w:rFonts w:ascii="Times New Roman" w:hAnsi="Times New Roman"/>
          <w:sz w:val="28"/>
          <w:szCs w:val="28"/>
        </w:rPr>
        <w:t xml:space="preserve">совместной </w:t>
      </w:r>
      <w:r w:rsidRPr="00102AAB">
        <w:rPr>
          <w:rFonts w:ascii="Times New Roman" w:hAnsi="Times New Roman"/>
          <w:b/>
          <w:bCs/>
          <w:sz w:val="28"/>
          <w:szCs w:val="28"/>
        </w:rPr>
        <w:t>работы</w:t>
      </w:r>
      <w:r w:rsidRPr="00102AAB">
        <w:rPr>
          <w:rFonts w:ascii="Times New Roman" w:hAnsi="Times New Roman"/>
          <w:sz w:val="28"/>
          <w:szCs w:val="28"/>
        </w:rPr>
        <w:t>:  воспитание и сбережение традиций Донской культуры и семейных ценностей; гражданско-патриотическое и духовно-нравственное воспитание; развитие интеллектуальных и творческих способностей; воспитание экологической культуры и толерантности.</w:t>
      </w:r>
    </w:p>
    <w:p w:rsidR="007377C1" w:rsidRPr="00102AAB" w:rsidRDefault="007377C1" w:rsidP="00102AAB">
      <w:pPr>
        <w:pStyle w:val="a7"/>
        <w:spacing w:after="0" w:line="240" w:lineRule="auto"/>
        <w:ind w:left="0" w:firstLine="708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proofErr w:type="gramStart"/>
      <w:r w:rsidRPr="00102A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Формы работы </w:t>
      </w:r>
      <w:r w:rsidRPr="00102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различны</w:t>
      </w:r>
      <w:r w:rsidRPr="00102AAB">
        <w:rPr>
          <w:rFonts w:ascii="Times New Roman" w:hAnsi="Times New Roman" w:cs="Times New Roman"/>
          <w:bCs/>
          <w:color w:val="000000"/>
          <w:sz w:val="28"/>
          <w:szCs w:val="28"/>
        </w:rPr>
        <w:t>: сборы, слеты, соревнования,</w:t>
      </w:r>
      <w:r w:rsidRPr="00102A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военно-патриотические игры,</w:t>
      </w:r>
      <w:r w:rsidR="00E7473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102A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акции, встречи, </w:t>
      </w:r>
      <w:r w:rsidRPr="00102A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урок</w:t>
      </w:r>
      <w:r w:rsidRPr="00102A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и</w:t>
      </w:r>
      <w:r w:rsidRPr="00102A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мужества,</w:t>
      </w:r>
      <w:r w:rsidRPr="00102A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совместные проекты и мероприятия, конкурсы, праздники, фестивали.</w:t>
      </w:r>
      <w:proofErr w:type="gramEnd"/>
    </w:p>
    <w:p w:rsidR="007377C1" w:rsidRPr="00102AAB" w:rsidRDefault="007377C1" w:rsidP="00102AAB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AAB">
        <w:rPr>
          <w:rFonts w:ascii="Times New Roman" w:hAnsi="Times New Roman" w:cs="Times New Roman"/>
          <w:sz w:val="28"/>
          <w:szCs w:val="28"/>
        </w:rPr>
        <w:t xml:space="preserve">Педагоги Дома творчества при работе с </w:t>
      </w:r>
      <w:proofErr w:type="gramStart"/>
      <w:r w:rsidRPr="00102AA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02AAB">
        <w:rPr>
          <w:rFonts w:ascii="Times New Roman" w:hAnsi="Times New Roman" w:cs="Times New Roman"/>
          <w:sz w:val="28"/>
          <w:szCs w:val="28"/>
        </w:rPr>
        <w:t xml:space="preserve"> применяют педагогические</w:t>
      </w:r>
      <w:r w:rsidRPr="00102AAB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 технологии:</w:t>
      </w:r>
    </w:p>
    <w:p w:rsidR="007377C1" w:rsidRPr="00102AAB" w:rsidRDefault="007377C1" w:rsidP="00102AAB">
      <w:pPr>
        <w:pStyle w:val="a7"/>
        <w:spacing w:after="0" w:line="240" w:lineRule="auto"/>
        <w:ind w:left="0" w:firstLine="708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proofErr w:type="spellStart"/>
      <w:r w:rsidRPr="00102AAB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02AAB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оциально-деятельностные</w:t>
      </w:r>
      <w:proofErr w:type="spellEnd"/>
      <w:r w:rsidRPr="00102AAB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  <w:r w:rsidRPr="00102A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(технология социальной пробы, технология коллективно-творческих дел, социальный проект);</w:t>
      </w:r>
    </w:p>
    <w:p w:rsidR="007377C1" w:rsidRPr="00102AAB" w:rsidRDefault="007377C1" w:rsidP="00102AAB">
      <w:pPr>
        <w:pStyle w:val="a7"/>
        <w:spacing w:after="0" w:line="240" w:lineRule="auto"/>
        <w:ind w:left="0" w:firstLine="708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102AAB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игровые (</w:t>
      </w:r>
      <w:r w:rsidRPr="00102A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театрализация, детские спектакли); </w:t>
      </w:r>
    </w:p>
    <w:p w:rsidR="007377C1" w:rsidRPr="00102AAB" w:rsidRDefault="007377C1" w:rsidP="00102AAB">
      <w:pPr>
        <w:pStyle w:val="a7"/>
        <w:spacing w:after="0" w:line="240" w:lineRule="auto"/>
        <w:ind w:left="0" w:firstLine="708"/>
        <w:jc w:val="both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</w:pPr>
      <w:r w:rsidRPr="00102AAB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к</w:t>
      </w:r>
      <w:r w:rsidRPr="00102AAB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оммуникативные.</w:t>
      </w:r>
    </w:p>
    <w:p w:rsidR="00102AAB" w:rsidRPr="00102AAB" w:rsidRDefault="00102AAB" w:rsidP="00102AAB">
      <w:pPr>
        <w:pStyle w:val="Style2"/>
        <w:spacing w:line="240" w:lineRule="auto"/>
        <w:ind w:firstLine="851"/>
        <w:rPr>
          <w:sz w:val="28"/>
          <w:szCs w:val="28"/>
        </w:rPr>
      </w:pPr>
    </w:p>
    <w:p w:rsidR="007377C1" w:rsidRPr="00102AAB" w:rsidRDefault="00102AAB" w:rsidP="00102AAB">
      <w:pPr>
        <w:pStyle w:val="Style2"/>
        <w:spacing w:line="240" w:lineRule="auto"/>
        <w:ind w:firstLine="851"/>
        <w:rPr>
          <w:bCs/>
          <w:sz w:val="28"/>
          <w:szCs w:val="28"/>
        </w:rPr>
      </w:pPr>
      <w:r w:rsidRPr="00102AAB">
        <w:rPr>
          <w:sz w:val="28"/>
          <w:szCs w:val="28"/>
        </w:rPr>
        <w:t xml:space="preserve">Совместно с Отделом образования, </w:t>
      </w:r>
      <w:proofErr w:type="spellStart"/>
      <w:r w:rsidRPr="00102AAB">
        <w:rPr>
          <w:sz w:val="28"/>
          <w:szCs w:val="28"/>
        </w:rPr>
        <w:t>Усть-Белокалитвинским</w:t>
      </w:r>
      <w:proofErr w:type="spellEnd"/>
      <w:r w:rsidRPr="00102AAB">
        <w:rPr>
          <w:sz w:val="28"/>
          <w:szCs w:val="28"/>
        </w:rPr>
        <w:t xml:space="preserve"> казачьим юртом, ДДТ ежегодно проводятся выезды во все общеобразовательные организации со статусом «казачье», Цель посещения школ - познакомиться с основными направлениями и результатами работы по реализации </w:t>
      </w:r>
      <w:proofErr w:type="spellStart"/>
      <w:r w:rsidRPr="00102AAB">
        <w:rPr>
          <w:sz w:val="28"/>
          <w:szCs w:val="28"/>
        </w:rPr>
        <w:t>этнорегионального</w:t>
      </w:r>
      <w:proofErr w:type="spellEnd"/>
      <w:r w:rsidRPr="00102AAB">
        <w:rPr>
          <w:sz w:val="28"/>
          <w:szCs w:val="28"/>
        </w:rPr>
        <w:t xml:space="preserve"> казачьего компонента в образовательном - воспитательном процессе для разработки  рекомендаций по  повышению </w:t>
      </w:r>
      <w:r w:rsidRPr="00102AAB">
        <w:rPr>
          <w:color w:val="000000"/>
          <w:kern w:val="24"/>
          <w:sz w:val="28"/>
          <w:szCs w:val="28"/>
        </w:rPr>
        <w:t>эффективности п</w:t>
      </w:r>
      <w:r w:rsidRPr="00102AAB">
        <w:rPr>
          <w:color w:val="000000"/>
          <w:sz w:val="28"/>
          <w:szCs w:val="28"/>
          <w:shd w:val="clear" w:color="auto" w:fill="FFFFFF"/>
        </w:rPr>
        <w:t>риобщения ребенка к истокам казачьей культуры.</w:t>
      </w:r>
    </w:p>
    <w:p w:rsidR="0083112E" w:rsidRPr="00102AAB" w:rsidRDefault="00102AAB" w:rsidP="00102A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AA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3112E" w:rsidRPr="00102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Дом детского творчества работает так же в качестве </w:t>
      </w:r>
      <w:r w:rsidR="0083112E" w:rsidRPr="00102AA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ресурсного центра </w:t>
      </w:r>
      <w:r w:rsidR="0083112E" w:rsidRPr="00102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83112E" w:rsidRPr="00102AAB">
        <w:rPr>
          <w:rFonts w:ascii="Times New Roman" w:eastAsia="Times New Roman" w:hAnsi="Times New Roman" w:cs="Times New Roman"/>
          <w:iCs/>
          <w:sz w:val="28"/>
          <w:szCs w:val="28"/>
        </w:rPr>
        <w:t>оказанию организационно–методической и практической помощи</w:t>
      </w:r>
      <w:r w:rsidR="0083112E" w:rsidRPr="00102AAB">
        <w:rPr>
          <w:rFonts w:ascii="Times New Roman" w:eastAsia="Times New Roman" w:hAnsi="Times New Roman" w:cs="Times New Roman"/>
          <w:sz w:val="28"/>
          <w:szCs w:val="28"/>
        </w:rPr>
        <w:t xml:space="preserve"> педагогам образовательных организаций, занимающихся внеурочной деятельностью в </w:t>
      </w:r>
      <w:r w:rsidR="0083112E" w:rsidRPr="00102A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вопросах гражданско-патриотического воспитания и </w:t>
      </w:r>
      <w:proofErr w:type="spellStart"/>
      <w:r w:rsidR="0083112E" w:rsidRPr="00102A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социокультурного</w:t>
      </w:r>
      <w:proofErr w:type="spellEnd"/>
      <w:r w:rsidR="0083112E" w:rsidRPr="00102A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становления молодого поколения</w:t>
      </w:r>
      <w:r w:rsidR="0083112E" w:rsidRPr="00102AAB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83112E" w:rsidRPr="00102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2AAB">
        <w:rPr>
          <w:rFonts w:ascii="Times New Roman" w:eastAsia="Times New Roman" w:hAnsi="Times New Roman" w:cs="Times New Roman"/>
          <w:bCs/>
          <w:iCs/>
          <w:sz w:val="28"/>
          <w:szCs w:val="28"/>
        </w:rPr>
        <w:t>Е</w:t>
      </w:r>
      <w:r w:rsidRPr="00102AAB">
        <w:rPr>
          <w:rFonts w:ascii="Times New Roman" w:eastAsia="Times New Roman" w:hAnsi="Times New Roman" w:cs="Times New Roman"/>
          <w:bCs/>
          <w:sz w:val="28"/>
          <w:szCs w:val="28"/>
        </w:rPr>
        <w:t>жегодно нами проводится</w:t>
      </w:r>
      <w:r w:rsidRPr="00102AAB">
        <w:rPr>
          <w:rFonts w:ascii="Times New Roman" w:eastAsia="Times New Roman" w:hAnsi="Times New Roman" w:cs="Times New Roman"/>
          <w:sz w:val="28"/>
          <w:szCs w:val="28"/>
        </w:rPr>
        <w:t xml:space="preserve"> более </w:t>
      </w:r>
      <w:r w:rsidRPr="00102AAB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Pr="00102AAB">
        <w:rPr>
          <w:rFonts w:ascii="Times New Roman" w:eastAsia="Times New Roman" w:hAnsi="Times New Roman" w:cs="Times New Roman"/>
          <w:sz w:val="28"/>
          <w:szCs w:val="28"/>
        </w:rPr>
        <w:t xml:space="preserve"> районных семинаров, семинаров-практикумов, мастер-классов, тренингов в которых принимают участие более </w:t>
      </w:r>
      <w:r w:rsidRPr="00102A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120 </w:t>
      </w:r>
      <w:r w:rsidRPr="00102AAB">
        <w:rPr>
          <w:rFonts w:ascii="Times New Roman" w:eastAsia="Times New Roman" w:hAnsi="Times New Roman" w:cs="Times New Roman"/>
          <w:sz w:val="28"/>
          <w:szCs w:val="28"/>
        </w:rPr>
        <w:t xml:space="preserve">педагогов из более </w:t>
      </w:r>
      <w:r w:rsidRPr="00102A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 </w:t>
      </w:r>
      <w:r w:rsidRPr="00102AAB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организаций.</w:t>
      </w:r>
    </w:p>
    <w:p w:rsidR="001418DF" w:rsidRPr="00102AAB" w:rsidRDefault="001418DF" w:rsidP="00102AAB">
      <w:pPr>
        <w:pStyle w:val="a8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02AAB">
        <w:rPr>
          <w:rFonts w:ascii="Times New Roman" w:hAnsi="Times New Roman"/>
          <w:color w:val="000000"/>
          <w:sz w:val="28"/>
          <w:szCs w:val="28"/>
        </w:rPr>
        <w:t xml:space="preserve">Все казачьи школы в течение учебного года являются активными участниками районных мероприятий: </w:t>
      </w:r>
      <w:r w:rsidR="00102AAB" w:rsidRPr="00102AAB">
        <w:rPr>
          <w:rFonts w:ascii="Times New Roman" w:hAnsi="Times New Roman"/>
          <w:color w:val="000000"/>
          <w:sz w:val="28"/>
          <w:szCs w:val="28"/>
        </w:rPr>
        <w:t>юртовой парад</w:t>
      </w:r>
      <w:r w:rsidRPr="00102AAB">
        <w:rPr>
          <w:rFonts w:ascii="Times New Roman" w:hAnsi="Times New Roman"/>
          <w:color w:val="000000"/>
          <w:sz w:val="28"/>
          <w:szCs w:val="28"/>
        </w:rPr>
        <w:t xml:space="preserve"> казачьих образовательных учреждений, конкурса «Юный атаман», «Юная казачка», районного фестиваля семейных династий «Казачьему роду нет переводу», районной краеведческой викторины «Знатоки родного края», которые организованы и проводятся ДДТ совместно с </w:t>
      </w:r>
      <w:proofErr w:type="spellStart"/>
      <w:r w:rsidRPr="00102AAB">
        <w:rPr>
          <w:rFonts w:ascii="Times New Roman" w:hAnsi="Times New Roman"/>
          <w:color w:val="000000"/>
          <w:sz w:val="28"/>
          <w:szCs w:val="28"/>
        </w:rPr>
        <w:t>Усть-Белокалитвинским</w:t>
      </w:r>
      <w:proofErr w:type="spellEnd"/>
      <w:r w:rsidRPr="00102AAB">
        <w:rPr>
          <w:rFonts w:ascii="Times New Roman" w:hAnsi="Times New Roman"/>
          <w:color w:val="000000"/>
          <w:sz w:val="28"/>
          <w:szCs w:val="28"/>
        </w:rPr>
        <w:t xml:space="preserve"> казачьим юртом и Отделом образования. </w:t>
      </w:r>
    </w:p>
    <w:p w:rsidR="001418DF" w:rsidRPr="00102AAB" w:rsidRDefault="001418DF" w:rsidP="00102A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02AA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Дом детского творчества</w:t>
      </w:r>
      <w:r w:rsidR="00E747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747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течение ряда лет </w:t>
      </w:r>
      <w:r w:rsidRPr="00102AAB">
        <w:rPr>
          <w:rFonts w:ascii="Times New Roman" w:eastAsia="Calibri" w:hAnsi="Times New Roman" w:cs="Times New Roman"/>
          <w:color w:val="000000"/>
          <w:sz w:val="28"/>
          <w:szCs w:val="28"/>
        </w:rPr>
        <w:t>работа</w:t>
      </w:r>
      <w:r w:rsidR="00E74735">
        <w:rPr>
          <w:rFonts w:ascii="Times New Roman" w:eastAsia="Calibri" w:hAnsi="Times New Roman" w:cs="Times New Roman"/>
          <w:color w:val="000000"/>
          <w:sz w:val="28"/>
          <w:szCs w:val="28"/>
        </w:rPr>
        <w:t>ет</w:t>
      </w:r>
      <w:r w:rsidRPr="00102A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качестве областной инновационной площадки, </w:t>
      </w:r>
      <w:r w:rsidRPr="00102AA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всегда вопрос </w:t>
      </w:r>
      <w:r w:rsidRPr="00102AAB">
        <w:rPr>
          <w:rFonts w:ascii="Times New Roman" w:eastAsia="Calibri" w:hAnsi="Times New Roman" w:cs="Times New Roman"/>
          <w:sz w:val="28"/>
          <w:szCs w:val="28"/>
        </w:rPr>
        <w:t>социализации,  самоопределения  и патриотического  воспитания  учащихся   на  основе   самобытных  духовно-нравственных,  культурно-исторических  и  этнографических ценностей</w:t>
      </w:r>
      <w:r w:rsidRPr="00102AA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возрождения донской казачьей культуры явля</w:t>
      </w:r>
      <w:r w:rsidR="00E747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ется</w:t>
      </w:r>
      <w:r w:rsidRPr="00102AA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определяющим в образовательной и воспитательной деятельности.</w:t>
      </w:r>
    </w:p>
    <w:p w:rsidR="00EC2C8A" w:rsidRPr="00102AAB" w:rsidRDefault="00EC2C8A" w:rsidP="0010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C2C8A" w:rsidRPr="00102AAB" w:rsidSect="006D2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93E16"/>
    <w:multiLevelType w:val="multilevel"/>
    <w:tmpl w:val="B420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EC2C8A"/>
    <w:rsid w:val="000445BF"/>
    <w:rsid w:val="000C53AF"/>
    <w:rsid w:val="00102AAB"/>
    <w:rsid w:val="001418DF"/>
    <w:rsid w:val="00164BCE"/>
    <w:rsid w:val="00171CE3"/>
    <w:rsid w:val="001A27ED"/>
    <w:rsid w:val="002123DE"/>
    <w:rsid w:val="00527932"/>
    <w:rsid w:val="006721B7"/>
    <w:rsid w:val="00675A77"/>
    <w:rsid w:val="006D2805"/>
    <w:rsid w:val="0073412D"/>
    <w:rsid w:val="007377C1"/>
    <w:rsid w:val="007C0B68"/>
    <w:rsid w:val="007F18E7"/>
    <w:rsid w:val="0083112E"/>
    <w:rsid w:val="00856A67"/>
    <w:rsid w:val="009E42E3"/>
    <w:rsid w:val="00A13DA1"/>
    <w:rsid w:val="00A97444"/>
    <w:rsid w:val="00B34348"/>
    <w:rsid w:val="00C408D3"/>
    <w:rsid w:val="00E345DF"/>
    <w:rsid w:val="00E74735"/>
    <w:rsid w:val="00E7774D"/>
    <w:rsid w:val="00EB10FC"/>
    <w:rsid w:val="00EC2C8A"/>
    <w:rsid w:val="00F6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05"/>
  </w:style>
  <w:style w:type="paragraph" w:styleId="2">
    <w:name w:val="heading 2"/>
    <w:basedOn w:val="a"/>
    <w:link w:val="20"/>
    <w:uiPriority w:val="9"/>
    <w:qFormat/>
    <w:rsid w:val="007341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341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341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3412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73412D"/>
    <w:rPr>
      <w:b/>
      <w:bCs/>
    </w:rPr>
  </w:style>
  <w:style w:type="character" w:styleId="a5">
    <w:name w:val="Hyperlink"/>
    <w:basedOn w:val="a0"/>
    <w:uiPriority w:val="99"/>
    <w:semiHidden/>
    <w:unhideWhenUsed/>
    <w:rsid w:val="00171CE3"/>
    <w:rPr>
      <w:color w:val="0000FF"/>
      <w:u w:val="single"/>
    </w:rPr>
  </w:style>
  <w:style w:type="character" w:customStyle="1" w:styleId="pathseparator">
    <w:name w:val="path__separator"/>
    <w:basedOn w:val="a0"/>
    <w:rsid w:val="00171CE3"/>
  </w:style>
  <w:style w:type="character" w:customStyle="1" w:styleId="link">
    <w:name w:val="link"/>
    <w:basedOn w:val="a0"/>
    <w:rsid w:val="00171CE3"/>
  </w:style>
  <w:style w:type="character" w:customStyle="1" w:styleId="extended-textshort">
    <w:name w:val="extended-text__short"/>
    <w:basedOn w:val="a0"/>
    <w:rsid w:val="00171CE3"/>
  </w:style>
  <w:style w:type="character" w:customStyle="1" w:styleId="extended-textfull">
    <w:name w:val="extended-text__full"/>
    <w:basedOn w:val="a0"/>
    <w:rsid w:val="00171CE3"/>
  </w:style>
  <w:style w:type="paragraph" w:customStyle="1" w:styleId="p1mailrucssattributepostfix">
    <w:name w:val="p1_mailru_css_attribute_postfix"/>
    <w:basedOn w:val="a"/>
    <w:rsid w:val="00672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ailrucssattributepostfix">
    <w:name w:val="s1_mailru_css_attribute_postfix"/>
    <w:basedOn w:val="a0"/>
    <w:rsid w:val="006721B7"/>
  </w:style>
  <w:style w:type="paragraph" w:customStyle="1" w:styleId="p2mailrucssattributepostfix">
    <w:name w:val="p2_mailru_css_attribute_postfix"/>
    <w:basedOn w:val="a"/>
    <w:rsid w:val="00672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mailrucssattributepostfix">
    <w:name w:val="s2_mailru_css_attribute_postfix"/>
    <w:basedOn w:val="a0"/>
    <w:rsid w:val="006721B7"/>
  </w:style>
  <w:style w:type="paragraph" w:customStyle="1" w:styleId="p3mailrucssattributepostfix">
    <w:name w:val="p3_mailru_css_attribute_postfix"/>
    <w:basedOn w:val="a"/>
    <w:rsid w:val="00672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672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377C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">
    <w:name w:val="Без интервала1"/>
    <w:rsid w:val="007377C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8">
    <w:name w:val="No Spacing"/>
    <w:uiPriority w:val="99"/>
    <w:qFormat/>
    <w:rsid w:val="001418D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2">
    <w:name w:val="Style2"/>
    <w:basedOn w:val="a"/>
    <w:uiPriority w:val="99"/>
    <w:rsid w:val="000445BF"/>
    <w:pPr>
      <w:widowControl w:val="0"/>
      <w:autoSpaceDE w:val="0"/>
      <w:autoSpaceDN w:val="0"/>
      <w:adjustRightInd w:val="0"/>
      <w:spacing w:after="0" w:line="322" w:lineRule="exact"/>
      <w:ind w:firstLine="33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4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79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5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6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447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989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17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3421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9939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0713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6262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3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2597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2019-08-29T06:23:00Z</cp:lastPrinted>
  <dcterms:created xsi:type="dcterms:W3CDTF">2020-04-30T08:39:00Z</dcterms:created>
  <dcterms:modified xsi:type="dcterms:W3CDTF">2020-04-30T08:39:00Z</dcterms:modified>
</cp:coreProperties>
</file>