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10"/>
        <w:keepNext/>
        <w:keepLines/>
        <w:shd w:val="clear" w:color="auto" w:fill="auto"/>
        <w:tabs>
          <w:tab w:val="left" w:pos="3666"/>
        </w:tabs>
        <w:spacing w:after="0" w:line="260" w:lineRule="exact"/>
        <w:jc w:val="both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>Общие положения</w:t>
      </w:r>
      <w:bookmarkEnd w:id="0"/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Настоящее Положение о режиме занятий обучающихся муниципального бюджетного учреждения дополнительного образования «Дом детского творчества»  (далее - Положение) разработано в соответствии с :</w:t>
      </w:r>
    </w:p>
    <w:p>
      <w:pPr>
        <w:pStyle w:val="20"/>
        <w:numPr>
          <w:ilvl w:val="0"/>
          <w:numId w:val="2"/>
        </w:numPr>
        <w:shd w:val="clear" w:color="auto" w:fill="auto"/>
        <w:tabs>
          <w:tab w:val="left" w:pos="887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Федеральным законом «Об образовании в Российской Федерации» от 29.12.2012г. № 273-ФЗ;</w:t>
      </w:r>
    </w:p>
    <w:p>
      <w:pPr>
        <w:pStyle w:val="20"/>
        <w:numPr>
          <w:ilvl w:val="0"/>
          <w:numId w:val="2"/>
        </w:numPr>
        <w:shd w:val="clear" w:color="auto" w:fill="auto"/>
        <w:tabs>
          <w:tab w:val="left" w:pos="948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Уставом МБУ ДО «Дом детского творчества»;</w:t>
      </w:r>
    </w:p>
    <w:p>
      <w:pPr>
        <w:pStyle w:val="20"/>
        <w:shd w:val="clear" w:color="auto" w:fill="auto"/>
        <w:tabs>
          <w:tab w:val="left" w:pos="4431"/>
          <w:tab w:val="left" w:pos="6904"/>
        </w:tabs>
        <w:spacing w:line="301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СанПиН 2.4.4.3172-14</w:t>
      </w:r>
      <w:r>
        <w:rPr>
          <w:sz w:val="28"/>
          <w:szCs w:val="28"/>
        </w:rPr>
        <w:tab/>
        <w:t>от 04.07.2014г.</w:t>
      </w:r>
      <w:r>
        <w:rPr>
          <w:sz w:val="28"/>
          <w:szCs w:val="28"/>
        </w:rPr>
        <w:tab/>
        <w:t>«Санитарно-</w:t>
      </w:r>
    </w:p>
    <w:p>
      <w:pPr>
        <w:pStyle w:val="20"/>
        <w:shd w:val="clear" w:color="auto" w:fill="auto"/>
        <w:tabs>
          <w:tab w:val="left" w:pos="6904"/>
        </w:tabs>
        <w:spacing w:line="301" w:lineRule="exact"/>
        <w:jc w:val="left"/>
        <w:rPr>
          <w:sz w:val="28"/>
          <w:szCs w:val="28"/>
        </w:rPr>
      </w:pPr>
      <w:r>
        <w:rPr>
          <w:sz w:val="28"/>
          <w:szCs w:val="28"/>
        </w:rPr>
        <w:t>эпидемиологические требования к устройству, содержанию и организации режима работы образовательных</w:t>
      </w:r>
      <w:r>
        <w:rPr>
          <w:sz w:val="28"/>
          <w:szCs w:val="28"/>
        </w:rPr>
        <w:tab/>
        <w:t>организаций</w:t>
      </w:r>
    </w:p>
    <w:p>
      <w:pPr>
        <w:pStyle w:val="20"/>
        <w:shd w:val="clear" w:color="auto" w:fill="auto"/>
        <w:spacing w:line="301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детей»;</w:t>
      </w:r>
    </w:p>
    <w:p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>
        <w:rPr>
          <w:rFonts w:ascii="Times New Roman" w:hAnsi="Times New Roman"/>
          <w:spacing w:val="15"/>
          <w:sz w:val="28"/>
          <w:szCs w:val="28"/>
        </w:rPr>
        <w:t>«</w:t>
      </w:r>
      <w:r>
        <w:rPr>
          <w:rFonts w:ascii="Times New Roman" w:hAnsi="Times New Roman"/>
          <w:snapToGrid w:val="0"/>
          <w:sz w:val="28"/>
          <w:szCs w:val="28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>
        <w:rPr>
          <w:rFonts w:ascii="Times New Roman" w:hAnsi="Times New Roman"/>
          <w:sz w:val="28"/>
          <w:szCs w:val="28"/>
        </w:rPr>
        <w:t>приказу минобразования Ростовской области от 01.03.2016  № 115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;</w:t>
      </w:r>
    </w:p>
    <w:p>
      <w:pPr>
        <w:pStyle w:val="20"/>
        <w:shd w:val="clear" w:color="auto" w:fill="auto"/>
        <w:tabs>
          <w:tab w:val="left" w:pos="887"/>
        </w:tabs>
        <w:spacing w:line="301" w:lineRule="exact"/>
        <w:rPr>
          <w:sz w:val="28"/>
          <w:szCs w:val="28"/>
        </w:rPr>
      </w:pPr>
      <w:r>
        <w:rPr>
          <w:sz w:val="28"/>
          <w:szCs w:val="28"/>
        </w:rPr>
        <w:t xml:space="preserve">       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сроки начала и окончания учебного года, продолжительность учебной недели, учебного дня, периодичность и продолжительность учебных занятий обучающихся.</w:t>
      </w:r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Настоящее Положение упорядочивает образовательный процесс, обеспечивает конституционные права обучающихся на образование и здоровьесбережение.</w:t>
      </w:r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Режим занятий обучающихся Учреждения действует в течение учебного года согласно расписанию занятий.</w:t>
      </w:r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Расписание занятий составляется администрацией Учреждения для создания наиболее благоприятного режима занятий обучающихся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 и утверждается приказом директора Учреждения.</w:t>
      </w:r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301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Временное изменение режима занятий возможно только на основании приказа директора Учреждения, допускается по </w:t>
      </w:r>
      <w:r>
        <w:rPr>
          <w:sz w:val="28"/>
          <w:szCs w:val="28"/>
        </w:rPr>
        <w:lastRenderedPageBreak/>
        <w:t>производственной необходимости (курсовая подготовка, участие в семинарах и мероприятиях, в случаях объявления карантина, приостановления образовательного процесса в связи с понижением температуры наружного воздуха по особому распоряжению отдела образования), по заявлению педагогического работника.</w:t>
      </w:r>
    </w:p>
    <w:p>
      <w:pPr>
        <w:pStyle w:val="20"/>
        <w:shd w:val="clear" w:color="auto" w:fill="auto"/>
        <w:tabs>
          <w:tab w:val="left" w:pos="1214"/>
        </w:tabs>
        <w:spacing w:line="301" w:lineRule="exact"/>
        <w:ind w:left="720"/>
        <w:rPr>
          <w:sz w:val="28"/>
          <w:szCs w:val="28"/>
        </w:rPr>
      </w:pPr>
    </w:p>
    <w:p>
      <w:pPr>
        <w:pStyle w:val="20"/>
        <w:shd w:val="clear" w:color="auto" w:fill="auto"/>
        <w:tabs>
          <w:tab w:val="left" w:pos="1214"/>
        </w:tabs>
        <w:spacing w:line="301" w:lineRule="exact"/>
        <w:ind w:left="720"/>
        <w:rPr>
          <w:sz w:val="28"/>
          <w:szCs w:val="28"/>
        </w:rPr>
      </w:pPr>
    </w:p>
    <w:p>
      <w:pPr>
        <w:pStyle w:val="20"/>
        <w:shd w:val="clear" w:color="auto" w:fill="auto"/>
        <w:tabs>
          <w:tab w:val="left" w:pos="1214"/>
        </w:tabs>
        <w:spacing w:line="301" w:lineRule="exact"/>
        <w:ind w:left="720"/>
        <w:rPr>
          <w:sz w:val="28"/>
          <w:szCs w:val="28"/>
        </w:rPr>
      </w:pPr>
    </w:p>
    <w:p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00"/>
        </w:tabs>
        <w:spacing w:after="0"/>
        <w:ind w:left="1060"/>
        <w:jc w:val="both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t>Режим работы во время организации образовательного</w:t>
      </w:r>
      <w:bookmarkEnd w:id="1"/>
    </w:p>
    <w:p>
      <w:pPr>
        <w:pStyle w:val="10"/>
        <w:keepNext/>
        <w:keepLines/>
        <w:shd w:val="clear" w:color="auto" w:fill="auto"/>
        <w:spacing w:after="0"/>
        <w:jc w:val="center"/>
        <w:rPr>
          <w:sz w:val="28"/>
          <w:szCs w:val="28"/>
        </w:rPr>
      </w:pPr>
      <w:bookmarkStart w:id="2" w:name="bookmark3"/>
      <w:r>
        <w:rPr>
          <w:sz w:val="28"/>
          <w:szCs w:val="28"/>
        </w:rPr>
        <w:t>процесса.</w:t>
      </w:r>
      <w:bookmarkEnd w:id="2"/>
    </w:p>
    <w:p>
      <w:pPr>
        <w:pStyle w:val="20"/>
        <w:numPr>
          <w:ilvl w:val="1"/>
          <w:numId w:val="1"/>
        </w:numPr>
        <w:shd w:val="clear" w:color="auto" w:fill="auto"/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Организация образовательного процесса в учреждении регламентируется учебным планом, годовым календарным графиком, расписанием учебных занятий.</w:t>
      </w:r>
    </w:p>
    <w:p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Календарный график на каждый учебный год утверждается приказом директора учреждения.</w:t>
      </w:r>
    </w:p>
    <w:p>
      <w:pPr>
        <w:pStyle w:val="20"/>
        <w:numPr>
          <w:ilvl w:val="0"/>
          <w:numId w:val="3"/>
        </w:numPr>
        <w:shd w:val="clear" w:color="auto" w:fill="auto"/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Учебный год в Учреждении начинается 01 сентября и заканчивается 31 мая (занятия проводятся по 24 мая, с 25 мая по 31 мая учреждение проводит отчетные концерты, выставки, спектакли, походы и др. мероприятия).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Расписание занятий на каждый учебный год составляется заместителем директора с учетом пожеланий родителей (законных представителей), возрастных особенностей детей и установленных санитарно-гигиенических норм (СанПиН 2.4.4.3172-14) и утверждается директором учреждения.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Занятия детей в учреждении проводятся каждый день, включая выходные дни и каникулы (кроме летних).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Режим работы учреждения с 8.00 и заканчиваются не позднее 20.00 часов (для обучающихся  от 16-18 лет допускается окончание занятий в 21.00).Продолжительность учебного года 36 недель.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301" w:lineRule="exact"/>
        <w:ind w:firstLine="700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В ДДТ ведется обучение обучающихся по дополнительным общеобразовательным общеразвивающим  программам пяти направленностей и </w:t>
      </w:r>
      <w:r>
        <w:rPr>
          <w:sz w:val="28"/>
          <w:szCs w:val="28"/>
          <w:lang w:bidi="ar-SA"/>
        </w:rPr>
        <w:t>по адаптированным дополнительным общеобразовательным общеразвивающим программам (детей с ОВЗ, детей категории ребенок-инвалид,  индивидуальным образовательным маршрутам (для одаренных детей</w:t>
      </w:r>
      <w:r>
        <w:rPr>
          <w:color w:val="auto"/>
          <w:sz w:val="28"/>
          <w:szCs w:val="28"/>
          <w:lang w:bidi="ar-SA"/>
        </w:rPr>
        <w:t>).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Сроки обучения по адаптированным дополнительным общеобразовательным общеразвивающим программам для </w:t>
      </w:r>
      <w:bookmarkStart w:id="3" w:name="_GoBack"/>
      <w:bookmarkEnd w:id="3"/>
      <w:r>
        <w:rPr>
          <w:sz w:val="28"/>
          <w:szCs w:val="28"/>
        </w:rPr>
        <w:t xml:space="preserve">обучающихся с ограниченными возможностями здоровья  и  </w:t>
      </w:r>
      <w:r>
        <w:rPr>
          <w:sz w:val="28"/>
          <w:szCs w:val="28"/>
        </w:rPr>
        <w:lastRenderedPageBreak/>
        <w:t>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Сроки обучения по дополнительным общеобразовательным общеразвивающим программам:</w:t>
      </w:r>
    </w:p>
    <w:p>
      <w:pPr>
        <w:pStyle w:val="20"/>
        <w:numPr>
          <w:ilvl w:val="0"/>
          <w:numId w:val="4"/>
        </w:numPr>
        <w:shd w:val="clear" w:color="auto" w:fill="auto"/>
        <w:tabs>
          <w:tab w:val="left" w:pos="1400"/>
        </w:tabs>
        <w:spacing w:line="260" w:lineRule="exact"/>
        <w:ind w:left="1060"/>
        <w:rPr>
          <w:sz w:val="28"/>
          <w:szCs w:val="28"/>
        </w:rPr>
      </w:pPr>
      <w:r>
        <w:rPr>
          <w:sz w:val="28"/>
          <w:szCs w:val="28"/>
        </w:rPr>
        <w:t xml:space="preserve">1 -й год обучения -1 -5 часов ( 5 часов в неделю для разноуровневых программ ) </w:t>
      </w:r>
    </w:p>
    <w:p>
      <w:pPr>
        <w:pStyle w:val="20"/>
        <w:numPr>
          <w:ilvl w:val="0"/>
          <w:numId w:val="4"/>
        </w:numPr>
        <w:shd w:val="clear" w:color="auto" w:fill="auto"/>
        <w:tabs>
          <w:tab w:val="left" w:pos="1400"/>
        </w:tabs>
        <w:spacing w:line="260" w:lineRule="exact"/>
        <w:ind w:left="1060"/>
        <w:rPr>
          <w:sz w:val="28"/>
          <w:szCs w:val="28"/>
        </w:rPr>
      </w:pPr>
      <w:r>
        <w:rPr>
          <w:sz w:val="28"/>
          <w:szCs w:val="28"/>
        </w:rPr>
        <w:t>2-й год обучения -1 -6 часов в неделю;</w:t>
      </w:r>
    </w:p>
    <w:p>
      <w:pPr>
        <w:pStyle w:val="20"/>
        <w:numPr>
          <w:ilvl w:val="0"/>
          <w:numId w:val="4"/>
        </w:numPr>
        <w:shd w:val="clear" w:color="auto" w:fill="auto"/>
        <w:tabs>
          <w:tab w:val="left" w:pos="1400"/>
        </w:tabs>
        <w:spacing w:line="301" w:lineRule="exact"/>
        <w:ind w:left="1060"/>
        <w:rPr>
          <w:sz w:val="28"/>
          <w:szCs w:val="28"/>
        </w:rPr>
      </w:pPr>
      <w:r>
        <w:rPr>
          <w:sz w:val="28"/>
          <w:szCs w:val="28"/>
        </w:rPr>
        <w:t>3-й  и последующие года 2-9 часов в неделю.</w:t>
      </w:r>
    </w:p>
    <w:p>
      <w:pPr>
        <w:pStyle w:val="20"/>
        <w:shd w:val="clear" w:color="auto" w:fill="auto"/>
        <w:tabs>
          <w:tab w:val="left" w:pos="1400"/>
        </w:tabs>
        <w:spacing w:line="301" w:lineRule="exact"/>
        <w:ind w:left="1060"/>
        <w:rPr>
          <w:sz w:val="28"/>
          <w:szCs w:val="28"/>
        </w:rPr>
      </w:pP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400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особенностей, допустимой нагрузки учащихся с учетом санитарных норм и правил, утвержденных СанПиНом 2.4.2.3172- 14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 г. № 41 и составляет</w:t>
      </w:r>
    </w:p>
    <w:p>
      <w:pPr>
        <w:pStyle w:val="20"/>
        <w:numPr>
          <w:ilvl w:val="0"/>
          <w:numId w:val="4"/>
        </w:numPr>
        <w:shd w:val="clear" w:color="auto" w:fill="auto"/>
        <w:tabs>
          <w:tab w:val="left" w:pos="1400"/>
        </w:tabs>
        <w:spacing w:line="328" w:lineRule="exact"/>
        <w:ind w:left="1060"/>
        <w:rPr>
          <w:sz w:val="28"/>
          <w:szCs w:val="28"/>
        </w:rPr>
      </w:pPr>
      <w:r>
        <w:rPr>
          <w:sz w:val="28"/>
          <w:szCs w:val="28"/>
        </w:rPr>
        <w:t>для детей дошкольного возраста (4-7 лет) – 25-30 минут</w:t>
      </w:r>
    </w:p>
    <w:p>
      <w:pPr>
        <w:pStyle w:val="20"/>
        <w:numPr>
          <w:ilvl w:val="0"/>
          <w:numId w:val="4"/>
        </w:numPr>
        <w:shd w:val="clear" w:color="auto" w:fill="auto"/>
        <w:tabs>
          <w:tab w:val="left" w:pos="1400"/>
        </w:tabs>
        <w:spacing w:line="328" w:lineRule="exact"/>
        <w:ind w:left="1060"/>
        <w:rPr>
          <w:sz w:val="28"/>
          <w:szCs w:val="28"/>
        </w:rPr>
      </w:pPr>
      <w:r>
        <w:rPr>
          <w:sz w:val="28"/>
          <w:szCs w:val="28"/>
        </w:rPr>
        <w:t>для детей младшего школьного возраста (8-11 лет) -40 мин.</w:t>
      </w:r>
    </w:p>
    <w:p>
      <w:pPr>
        <w:pStyle w:val="20"/>
        <w:numPr>
          <w:ilvl w:val="0"/>
          <w:numId w:val="4"/>
        </w:numPr>
        <w:shd w:val="clear" w:color="auto" w:fill="auto"/>
        <w:tabs>
          <w:tab w:val="left" w:pos="1400"/>
        </w:tabs>
        <w:spacing w:line="328" w:lineRule="exact"/>
        <w:ind w:left="1060"/>
        <w:rPr>
          <w:sz w:val="28"/>
          <w:szCs w:val="28"/>
        </w:rPr>
      </w:pPr>
      <w:r>
        <w:rPr>
          <w:sz w:val="28"/>
          <w:szCs w:val="28"/>
        </w:rPr>
        <w:t>для детей старше 11лет - 45 минут.</w:t>
      </w:r>
    </w:p>
    <w:p>
      <w:pPr>
        <w:pStyle w:val="20"/>
        <w:shd w:val="clear" w:color="auto" w:fill="auto"/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Перерыв между занятиями не менее 10 минут для отдыха детей и проветривания помещений.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70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В период школьных каникул занятия проводятся согласно расписанию, либо по измененному расписанию, утвержденному директором Учреждения, учебно-воспитательный процесс ведется в рамках дополнительных общеобразовательных общеразвивающих программ, используются различные формы воспитательных мероприятий (праздники, конкурсы, соревнования, походы, экскурсии и т.д.). Во время летних каникул педагоги работают в рамках программы «Каникулы» на летних оздоровительных площадках, организуя различные формы массовых мероприятий.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270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Численный состав объединения может быть уменьшен при включении в него обучающихся с ограниченными возможностями здоровья (ОВЗ) и (или) детей-инвалидов (при наличии специальных условий). Численность обучающихся с ограниченными возможностями здоровья, детьми-инвалидами в учебной группе устанавливается не более 15 человек.Занятия с обучающихся с ограниченными возможностями здоровья (ОВЗ) и (или) </w:t>
      </w:r>
      <w:r>
        <w:rPr>
          <w:sz w:val="28"/>
          <w:szCs w:val="28"/>
        </w:rPr>
        <w:lastRenderedPageBreak/>
        <w:t>детей-инвалидов могут проводится индивидуально по адаптированной общеобразовательной общеразвивающей программе дополнительного образования.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Количество обучающихся в объединении определяется санитарно-эпидемиологическими правилами и нормативами и в соответствии с направленностями дополнительных образовательных программам объединений:</w:t>
      </w:r>
    </w:p>
    <w:p>
      <w:pPr>
        <w:pStyle w:val="20"/>
        <w:shd w:val="clear" w:color="auto" w:fill="auto"/>
        <w:tabs>
          <w:tab w:val="left" w:pos="1446"/>
        </w:tabs>
        <w:spacing w:line="301" w:lineRule="exact"/>
        <w:ind w:left="700"/>
        <w:rPr>
          <w:sz w:val="28"/>
          <w:szCs w:val="28"/>
        </w:rPr>
      </w:pPr>
      <w:r>
        <w:rPr>
          <w:sz w:val="28"/>
          <w:szCs w:val="28"/>
        </w:rPr>
        <w:t>- первый год обучения, составляет не менее 15 человек, детей дошкольного возраста 10 человек;</w:t>
      </w:r>
    </w:p>
    <w:p>
      <w:pPr>
        <w:pStyle w:val="20"/>
        <w:shd w:val="clear" w:color="auto" w:fill="auto"/>
        <w:tabs>
          <w:tab w:val="left" w:pos="1446"/>
        </w:tabs>
        <w:spacing w:line="301" w:lineRule="exact"/>
        <w:ind w:left="700"/>
        <w:rPr>
          <w:sz w:val="28"/>
          <w:szCs w:val="28"/>
        </w:rPr>
      </w:pPr>
      <w:r>
        <w:rPr>
          <w:sz w:val="28"/>
          <w:szCs w:val="28"/>
        </w:rPr>
        <w:t>- второго   года обучения 10 -12 человек;</w:t>
      </w:r>
    </w:p>
    <w:p>
      <w:pPr>
        <w:pStyle w:val="20"/>
        <w:shd w:val="clear" w:color="auto" w:fill="auto"/>
        <w:tabs>
          <w:tab w:val="left" w:pos="1446"/>
        </w:tabs>
        <w:spacing w:line="301" w:lineRule="exact"/>
        <w:ind w:left="700"/>
        <w:rPr>
          <w:sz w:val="28"/>
          <w:szCs w:val="28"/>
        </w:rPr>
      </w:pPr>
      <w:r>
        <w:rPr>
          <w:sz w:val="28"/>
          <w:szCs w:val="28"/>
        </w:rPr>
        <w:t>-  третьего, четвертого  года обучения 8 - 10 человек;</w:t>
      </w:r>
    </w:p>
    <w:p>
      <w:pPr>
        <w:pStyle w:val="20"/>
        <w:shd w:val="clear" w:color="auto" w:fill="auto"/>
        <w:tabs>
          <w:tab w:val="left" w:pos="1446"/>
        </w:tabs>
        <w:spacing w:line="301" w:lineRule="exact"/>
        <w:ind w:left="700"/>
        <w:rPr>
          <w:sz w:val="28"/>
          <w:szCs w:val="28"/>
        </w:rPr>
      </w:pPr>
      <w:r>
        <w:rPr>
          <w:sz w:val="28"/>
          <w:szCs w:val="28"/>
        </w:rPr>
        <w:t>- пятый, шестой год обучения  6-8 человек.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Формы организации детских творческих объединений: группа, клуб, студия, ансамбль, секция, кружок, театр и другие (далее - объединения).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310"/>
        </w:tabs>
        <w:spacing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Формы работы в выходные и праздничные дни (согласно циклограммы городских мероприятий и мероприятий Учреждения): в форме отчётных и праздничных концертов, участие в акциях, выставках, форумах как на площадках Учреждения, так и на муниципальных региональных и всероссийских площадках.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after="243" w:line="301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Учебные занятия могут проводиться на базах иных организаций и образовательных учреждений на основании договора на оказание услуг, заключенного в установленном порядке, при условии соблюдения требований к кабинетам при организации образовательного процесса.</w:t>
      </w:r>
    </w:p>
    <w:p>
      <w:pPr>
        <w:pStyle w:val="120"/>
        <w:keepNext/>
        <w:keepLines/>
        <w:shd w:val="clear" w:color="auto" w:fill="auto"/>
        <w:spacing w:before="0"/>
        <w:ind w:left="3580"/>
        <w:rPr>
          <w:sz w:val="28"/>
          <w:szCs w:val="28"/>
        </w:rPr>
      </w:pPr>
      <w:bookmarkStart w:id="4" w:name="bookmark4"/>
      <w:r>
        <w:rPr>
          <w:sz w:val="28"/>
          <w:szCs w:val="28"/>
        </w:rPr>
        <w:t>З.Документация</w:t>
      </w:r>
      <w:bookmarkEnd w:id="4"/>
    </w:p>
    <w:p>
      <w:pPr>
        <w:pStyle w:val="20"/>
        <w:numPr>
          <w:ilvl w:val="0"/>
          <w:numId w:val="5"/>
        </w:numPr>
        <w:shd w:val="clear" w:color="auto" w:fill="auto"/>
        <w:tabs>
          <w:tab w:val="left" w:pos="1270"/>
        </w:tabs>
        <w:spacing w:after="240" w:line="297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Посещение обучающимися учебных занятий фиксируется педагогами дополнительного образования в журнале учета работы педагога дополнительного образования в объединении.</w:t>
      </w:r>
    </w:p>
    <w:p>
      <w:pPr>
        <w:pStyle w:val="10"/>
        <w:keepNext/>
        <w:keepLines/>
        <w:shd w:val="clear" w:color="auto" w:fill="auto"/>
        <w:spacing w:after="0" w:line="297" w:lineRule="exact"/>
        <w:jc w:val="center"/>
        <w:rPr>
          <w:sz w:val="28"/>
          <w:szCs w:val="28"/>
        </w:rPr>
      </w:pPr>
      <w:bookmarkStart w:id="5" w:name="bookmark5"/>
      <w:r>
        <w:rPr>
          <w:sz w:val="28"/>
          <w:szCs w:val="28"/>
        </w:rPr>
        <w:t>4.3аключительное положение.</w:t>
      </w:r>
      <w:bookmarkEnd w:id="5"/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line="297" w:lineRule="exact"/>
        <w:ind w:firstLine="700"/>
        <w:rPr>
          <w:sz w:val="28"/>
          <w:szCs w:val="28"/>
        </w:rPr>
      </w:pPr>
      <w:r>
        <w:rPr>
          <w:sz w:val="28"/>
          <w:szCs w:val="28"/>
        </w:rPr>
        <w:t>Настоящее Положение вступает в силу с момента его утверждения и действует до принятия нового Положения.</w:t>
      </w:r>
    </w:p>
    <w:sectPr>
      <w:pgSz w:w="12240" w:h="15840"/>
      <w:pgMar w:top="568" w:right="1761" w:bottom="3402" w:left="20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/>
  </w:footnote>
  <w:footnote w:type="continuationSeparator" w:id="0"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907"/>
    <w:multiLevelType w:val="multilevel"/>
    <w:tmpl w:val="7A1E5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93C30"/>
    <w:multiLevelType w:val="multilevel"/>
    <w:tmpl w:val="574C7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C31DD5"/>
    <w:multiLevelType w:val="multilevel"/>
    <w:tmpl w:val="4986F4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454C0B"/>
    <w:multiLevelType w:val="multilevel"/>
    <w:tmpl w:val="1294F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9D23BF"/>
    <w:multiLevelType w:val="multilevel"/>
    <w:tmpl w:val="1038831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46EBD"/>
    <w:multiLevelType w:val="multilevel"/>
    <w:tmpl w:val="34064D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D1F7B-84DB-41E2-BAAA-EA420854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301" w:lineRule="exact"/>
      <w:ind w:firstLine="14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9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DDT MEDIA</cp:lastModifiedBy>
  <cp:revision>11</cp:revision>
  <dcterms:created xsi:type="dcterms:W3CDTF">2020-01-28T06:46:00Z</dcterms:created>
  <dcterms:modified xsi:type="dcterms:W3CDTF">2020-02-20T12:07:00Z</dcterms:modified>
</cp:coreProperties>
</file>