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7EE" w:rsidRDefault="009B7564" w:rsidP="008037EE">
      <w:pPr>
        <w:shd w:val="clear" w:color="auto" w:fill="FFFFFF"/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Психологические советы и консультации для родителей: </w:t>
      </w:r>
      <w:r w:rsidR="008037EE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 xml:space="preserve">         </w:t>
      </w:r>
    </w:p>
    <w:p w:rsidR="008037EE" w:rsidRDefault="008037EE" w:rsidP="008037EE">
      <w:pPr>
        <w:shd w:val="clear" w:color="auto" w:fill="FFFFFF"/>
        <w:spacing w:after="0" w:line="240" w:lineRule="auto"/>
        <w:ind w:left="-567"/>
        <w:jc w:val="center"/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</w:pPr>
    </w:p>
    <w:p w:rsidR="009B7564" w:rsidRPr="004F29A5" w:rsidRDefault="009B7564" w:rsidP="008037EE">
      <w:pPr>
        <w:shd w:val="clear" w:color="auto" w:fill="FFFFFF"/>
        <w:spacing w:after="0" w:line="240" w:lineRule="auto"/>
        <w:ind w:left="-567"/>
        <w:jc w:val="center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«Одарённые дети и «звёздная болезнь»»</w:t>
      </w:r>
    </w:p>
    <w:p w:rsidR="008037EE" w:rsidRDefault="008037EE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28"/>
          <w:szCs w:val="28"/>
          <w:lang w:eastAsia="ru-RU"/>
        </w:rPr>
      </w:pP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bookmarkStart w:id="0" w:name="_GoBack"/>
      <w:bookmarkEnd w:id="0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Материал полезен для родителей одарённых, талантливых и способных детей. Даны рекомендации по формированию адекватной самооценки одарённых детей, профилактики «звёздной болезни».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Цель: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Познакомить родителей одарённых детей с опасностями «звёздной болезни» и дать рекомендации по формированию у них адекватной самооценки 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4F29A5">
        <w:rPr>
          <w:rFonts w:ascii="Tahoma" w:eastAsia="Times New Roman" w:hAnsi="Tahoma" w:cs="Tahoma"/>
          <w:b/>
          <w:bCs/>
          <w:color w:val="FF0000"/>
          <w:sz w:val="28"/>
          <w:szCs w:val="28"/>
          <w:lang w:eastAsia="ru-RU"/>
        </w:rPr>
        <w:t>Задачи: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•</w:t>
      </w:r>
      <w:proofErr w:type="gram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повышение педагогической культуры родителей;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• ознакомление родителей с основными симптомами «звёздной болезни»;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• своевременное предупреждение и преодоление «звёздной болезни»;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• формирование адекватной самооценки у одарённых детей.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 детском саду занимаются много одарённых, талантливых, способных детей. Но существуют факторы, препятствующие росту одарённости. 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Одним из таких факторов является самооценка - один из мощнейших регуляторов личностного и творческого роста. От самооценки напрямую зависит, как человек взаимодействует с другими людьми (сфера коммуникации); как относится к себе; каким будет его локус контроля (будет ли человек брать ответственность за происходящее с ним на себя либо же станет перекладывать вину на обстоятельства); какова его эмоциональная возбудимость.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Во всех этих случаях зависимость носит линейный характер: то есть чем адекватнее самооценка, тем благополучнее личность, и, напротив, при неадекватной (</w:t>
      </w: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заниженной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) самооценке - возникают проблемы с общительностью, самоуверенностью, уважением к себе; человек становится раздражительным, </w:t>
      </w:r>
      <w:proofErr w:type="spellStart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невротизированным</w:t>
      </w:r>
      <w:proofErr w:type="spell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, появляются депрессивные настроения; он понапрасну винит себя в том, чего на самом деле нет, и т. д.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К числу крайне опасных психологических кризисов, избежать которых, к сожалению, удаётся далеко не каждому одарённому ребенку, относится кризис, получивший в быту очень точное название, — </w:t>
      </w: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«звёздная болезнь»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. 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 существует прямой зависимости между силой «звёздной болезни» и достижением. Уровень достижения сам по себе может быть абсолютно ничтожным: победа в матче, первая публикация, удачно сыгранная первая роль и т. п. Реакция же несоизмерима.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Основным симптомом «звёздной болезни» является возвеличивание себя, которое проявляется в самых разных сферах деятельности. 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Для людей с синдромом «звезды» свойственно приходить в ярость от малейшей критики.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Люди такого типа живут с постоянным чувством зависти ко всем, кто добился успеха и даже к тем, кто живет обычной насыщенной и интересной жизнью. Проблемы в общении у таких личностей возникают на фоне того, что они своим поведением вызывают у окружающих негативное отношение к себе.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Такие личности считают всех остальных ниже себя. Они ищут восхищения окружающих прежде всего для того, чтобы получить подтверждение своего величия и сохранить свое превосходство над другими. Чтобы защитить свое слабое Я от разрушения, они используют различные защиты, но самое излюбленное их средство от тревоги – это идеализация и обесценивание.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Они либо идеализируют кого-то и обесценивают себя, либо идеализируют себя и обесценивают других. Когда их стратегии наталкиваются на препятствие, они могут впадать в депрессию.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Но не любое стремление к успеху может приводить к «звездной болезни».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Все зависит от того, какие мотивы движут вашими стремлениями к успеху. У любого здорового организма есть вполне нормальная потребность в саморазвитии. Мотивом к новым достижениям выступает стремление к самореализации, поиску новых знаний, развитию навыков и способностей, которые открывают все новые перспективы в жизни. В этом случае человек стремится не к славе как таковой, а к новым достижениям, открытиям, развиваясь в профессиональном и личностном плане.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В болезненном (невротическом) проявлении правят другие мотивы, это стремление к престижу, потребность производить впечатление на других, быть объектом восхищения и уважения.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Это является основным отличием невротических стремлений к власти, престижу, богатству от здоровой потребности в личностном развитии и самореализации, что в конечном счете и является смыслом нашего существования.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Проблема завышенной самооценки, собственной исключительности и «звездности» зачастую ведет к формированию у ребенка соответствующего стиля поведения. Презрительные взгляды свысока на своих сверстников очень часто делает такого умника изгоем. И это, как ни парадоксально, еще больше убеждает ребенка в собственном превосходстве и неповторимости. «Они меня не понимают!» - восклицает он. А не понимают когда? Правильно, когда ты - слишком умный, а все остальные - дураки. Конечно, с таким отношением к окружающим ребёнку живется нелегко! На самом деле он глубоко переживает конфликт с социумом. Недостаток общения делает одаренного ребенка замкнутым, угрюмым и неразговорчивым. В какой-то момент в лагерь «не понимающих» начнут переходить учителя, а затем и родители.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Он будет ставить перед собой чрезмерно сложные задачи, которые не всегда в состоянии решить, что в свою очередь может породить агрессию. Завышенная самооценка порождает в человеке такие отрицательные черты, как самоуверенность, высокомерие, </w:t>
      </w:r>
      <w:proofErr w:type="spellStart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некритичность</w:t>
      </w:r>
      <w:proofErr w:type="spell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к себе и к окружающим. 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>Нередко «маленькие короли» нетерпимы к другим, заносчивы, конфликтны, из-за чего не могут ужиться в школе, не способны завести друзей. В учебе они предпочитают либо слишком трудные задачи, либо, наоборот, легкие, решение которых подтвердит его умения и не поставит под сомнение умственные способности. Любую неудачу самоуверенный ребенок спишет на «обстоятельства», «лень», «дурное настроение», но никогда – на нехватку способностей. 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Ребёнок уверен, что в любой работе он будет на высоте, т.к. талантлив, одарен, возможно, гениален! Даже если ребенок двоечник, он обязательно вспомнит событие или дело, где показал высокие результаты. Иными словами, дети с большим самомнением не способны критично оценивать результаты своего труда и ставить перед собой адекватные цели. А в будущем это отразится не только на обучении, но и на личной жизни.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Но часто не сам ребёнок, а его родители и окружение виноваты, что навязали ему мысль о том, что он – самый лучший. И ему самому очень непросто жить с постоянным грузом «своей идеальности». 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Для того чтобы ребенок четко представлял границы своих возможностей, необходимо правильно оценивать результаты его деятельности. Чаще всего оценка взрослых сводится к банальным «хорошо-плохо». При этом не поясняется, в чем прав или не прав ребенок, где допустил ошибку, по какой причине. Но оценочное мнение должно быть аргументированным – только тогда оно станет конструктивным.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Когда вы ругаете или наказываете ребенка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       • </w:t>
      </w: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он должен четко представлять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, за что его наказывают. Необходимо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proofErr w:type="gramStart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спокойно</w:t>
      </w:r>
      <w:proofErr w:type="gram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обсудить с ним, что он сделал неверно и как следовало поступить;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• </w:t>
      </w: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надо оценивать поступок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, а не личность ребенка. Замените фразу «Ты плохой!» на «Ты неправильно поступил»;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• </w:t>
      </w: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возьмите за правило: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 если вы очень разозлились на ребёнка, постарайтесь отложить момент наказания до того, как </w:t>
      </w:r>
      <w:proofErr w:type="gramStart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успокоитесь;</w:t>
      </w:r>
      <w:r w:rsidRPr="004F29A5">
        <w:rPr>
          <w:rFonts w:ascii="Tahoma" w:eastAsia="Times New Roman" w:hAnsi="Tahoma" w:cs="Tahoma"/>
          <w:color w:val="111111"/>
          <w:sz w:val="18"/>
          <w:szCs w:val="18"/>
          <w:lang w:eastAsia="ru-RU"/>
        </w:rPr>
        <w:br/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•</w:t>
      </w:r>
      <w:proofErr w:type="gram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</w:t>
      </w:r>
      <w:r w:rsidRPr="004F29A5">
        <w:rPr>
          <w:rFonts w:ascii="Tahoma" w:eastAsia="Times New Roman" w:hAnsi="Tahoma" w:cs="Tahoma"/>
          <w:b/>
          <w:bCs/>
          <w:color w:val="111111"/>
          <w:sz w:val="28"/>
          <w:szCs w:val="28"/>
          <w:lang w:eastAsia="ru-RU"/>
        </w:rPr>
        <w:t>помните:</w:t>
      </w: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 наказание исчерпывает проступок. Ребенок выполнил работу над ошибками, провел неделю без телевизора, попросил прощения – больше к «отработанному» наказанием поступку возвращаться нельзя никогда!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Имейте в виду, что наказание не должно быть очень отсроченным. Плохо выполненная контрольная работа не должна стать причиной отказа взять на интересное мероприятие.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Щедро хвалите ребенка за успехи, но и не делайте из них сенсацию, Заметив признаки «звездной болезни» мягко поставьте ребенка на место. При этом необязательно задевать область его способностей, повод может быть куда более бытовой: «Что же, такая умница, а посуду помыть не можешь?» И, напротив, почувствовав, что ребенок </w:t>
      </w:r>
      <w:proofErr w:type="spellStart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неуверен</w:t>
      </w:r>
      <w:proofErr w:type="spell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в своих силах, подбодрите его, ненароком заметив, что преподаватель прекрасно отзывался о его последней работе, назвав ее лучшей.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lastRenderedPageBreak/>
        <w:t xml:space="preserve">Если же вообще перестать хвалить умника, чтоб, не дай Бог, не зазнался, то есть риск добиться противоположного результата, когда он будет очень </w:t>
      </w:r>
      <w:proofErr w:type="spellStart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неуверен</w:t>
      </w:r>
      <w:proofErr w:type="spell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 в своих, пусть даже, по мнению окружающих, и блестящих способностях (ведь мама с папой никогда об этом не говорили, а, значит, так вовсе не считают!)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 xml:space="preserve">Выбирая единственную верную на ваш взгляд тактику воспитания, помните, что забота о ребенке не должна превратиться в </w:t>
      </w:r>
      <w:proofErr w:type="spellStart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гиперопеку</w:t>
      </w:r>
      <w:proofErr w:type="spellEnd"/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, которую, к сожалению, нередко можно наблюдать в семьях с одаренным ребенком. Но не нужно впадать и в другую крайность и держать малыша в «ежовых рукавицах». Кстати, это еще одна распространенная ошибка родителей юных талантов, когда они самонадеянно полагают, что диктатура и излишний авторитаризм, следствием которых является ситуация постоянного стресса и напряжения в семье, прекрасно стимулируют творческий процесс</w:t>
      </w:r>
    </w:p>
    <w:p w:rsidR="009B7564" w:rsidRPr="004F29A5" w:rsidRDefault="009B7564" w:rsidP="009B7564">
      <w:pPr>
        <w:shd w:val="clear" w:color="auto" w:fill="FFFFFF"/>
        <w:spacing w:after="0" w:line="240" w:lineRule="auto"/>
        <w:ind w:left="-567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4F29A5">
        <w:rPr>
          <w:rFonts w:ascii="Tahoma" w:eastAsia="Times New Roman" w:hAnsi="Tahoma" w:cs="Tahoma"/>
          <w:color w:val="111111"/>
          <w:sz w:val="28"/>
          <w:szCs w:val="28"/>
          <w:lang w:eastAsia="ru-RU"/>
        </w:rPr>
        <w:t>Золотая середина – вот то, что вы должны отыскать. Общих правил и схем здесь быть не может. Все зависит только от вас.</w:t>
      </w:r>
    </w:p>
    <w:p w:rsidR="004653A1" w:rsidRDefault="004653A1" w:rsidP="009B7564">
      <w:pPr>
        <w:ind w:left="-567"/>
      </w:pPr>
    </w:p>
    <w:sectPr w:rsidR="004653A1" w:rsidSect="009B7564">
      <w:pgSz w:w="11906" w:h="16838"/>
      <w:pgMar w:top="1134" w:right="850" w:bottom="709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64"/>
    <w:rsid w:val="004653A1"/>
    <w:rsid w:val="008037EE"/>
    <w:rsid w:val="009B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79C7B2-D45D-414A-9679-40244706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2019-03-05T13:34:00Z</dcterms:created>
  <dcterms:modified xsi:type="dcterms:W3CDTF">2019-03-05T13:39:00Z</dcterms:modified>
</cp:coreProperties>
</file>