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F5" w:rsidRPr="00161C9B" w:rsidRDefault="008968F5" w:rsidP="008968F5">
      <w:pPr>
        <w:pStyle w:val="a3"/>
        <w:spacing w:before="180" w:beforeAutospacing="0" w:after="180" w:afterAutospacing="0"/>
        <w:ind w:firstLine="150"/>
        <w:jc w:val="center"/>
        <w:rPr>
          <w:rFonts w:ascii="Verdana" w:hAnsi="Verdana"/>
          <w:color w:val="000000"/>
          <w:sz w:val="32"/>
          <w:szCs w:val="32"/>
        </w:rPr>
      </w:pPr>
      <w:r w:rsidRPr="00161C9B">
        <w:rPr>
          <w:rStyle w:val="a4"/>
          <w:rFonts w:ascii="Verdana" w:hAnsi="Verdana"/>
          <w:color w:val="000000"/>
          <w:sz w:val="32"/>
          <w:szCs w:val="32"/>
        </w:rPr>
        <w:t>Рекомендации родителям подростка</w:t>
      </w:r>
    </w:p>
    <w:p w:rsidR="00161C9B" w:rsidRDefault="00161C9B" w:rsidP="00161C9B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D3A4240" wp14:editId="6F0C823D">
            <wp:extent cx="3381375" cy="1904666"/>
            <wp:effectExtent l="171450" t="171450" r="200025" b="191135"/>
            <wp:docPr id="2" name="Рисунок 2" descr="https://pp.userapi.com/c845017/v845017340/9578e/gi8QPjhSi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5017/v845017340/9578e/gi8QPjhSiS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962" cy="19095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1.</w:t>
      </w:r>
      <w:r w:rsidRPr="00161C9B">
        <w:rPr>
          <w:rFonts w:ascii="Verdana" w:hAnsi="Verdana"/>
          <w:color w:val="000000"/>
        </w:rPr>
        <w:t> 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2.</w:t>
      </w:r>
      <w:r w:rsidRPr="00161C9B">
        <w:rPr>
          <w:rFonts w:ascii="Verdana" w:hAnsi="Verdana"/>
          <w:color w:val="000000"/>
        </w:rPr>
        <w:t xml:space="preserve"> Способность родителей слушать, понимать и сопереживать. Неспособность родителей к </w:t>
      </w:r>
      <w:proofErr w:type="spellStart"/>
      <w:r w:rsidRPr="00161C9B">
        <w:rPr>
          <w:rFonts w:ascii="Verdana" w:hAnsi="Verdana"/>
          <w:color w:val="000000"/>
        </w:rPr>
        <w:t>эмпатии</w:t>
      </w:r>
      <w:proofErr w:type="spellEnd"/>
      <w:r w:rsidRPr="00161C9B">
        <w:rPr>
          <w:rFonts w:ascii="Verdana" w:hAnsi="Verdana"/>
          <w:color w:val="000000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3.</w:t>
      </w:r>
      <w:r w:rsidRPr="00161C9B">
        <w:rPr>
          <w:rFonts w:ascii="Verdana" w:hAnsi="Verdana"/>
          <w:color w:val="000000"/>
        </w:rPr>
        <w:t> 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4.</w:t>
      </w:r>
      <w:r w:rsidRPr="00161C9B">
        <w:rPr>
          <w:rFonts w:ascii="Verdana" w:hAnsi="Verdana"/>
          <w:color w:val="000000"/>
        </w:rPr>
        <w:t> Признание и одобрение со стороны родителей.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5.</w:t>
      </w:r>
      <w:r w:rsidRPr="00161C9B">
        <w:rPr>
          <w:rFonts w:ascii="Verdana" w:hAnsi="Verdana"/>
          <w:color w:val="000000"/>
        </w:rPr>
        <w:t> Доверие к ребенку.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6.</w:t>
      </w:r>
      <w:r w:rsidRPr="00161C9B">
        <w:rPr>
          <w:rFonts w:ascii="Verdana" w:hAnsi="Verdana"/>
          <w:color w:val="000000"/>
        </w:rPr>
        <w:t> Отношение к ребенку как к самостоятельному и взрослому человеку. 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lastRenderedPageBreak/>
        <w:t>7.</w:t>
      </w:r>
      <w:r w:rsidRPr="00161C9B">
        <w:rPr>
          <w:rFonts w:ascii="Verdana" w:hAnsi="Verdana"/>
          <w:color w:val="000000"/>
        </w:rPr>
        <w:t xml:space="preserve"> 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</w:t>
      </w:r>
      <w:proofErr w:type="gramStart"/>
      <w:r w:rsidRPr="00161C9B">
        <w:rPr>
          <w:rFonts w:ascii="Verdana" w:hAnsi="Verdana"/>
          <w:color w:val="000000"/>
        </w:rPr>
        <w:t>концов</w:t>
      </w:r>
      <w:proofErr w:type="gramEnd"/>
      <w:r w:rsidRPr="00161C9B">
        <w:rPr>
          <w:rFonts w:ascii="Verdana" w:hAnsi="Verdana"/>
          <w:color w:val="000000"/>
        </w:rPr>
        <w:t xml:space="preserve"> приводит к стрессовым ситуациям в отношениях между родителями и детьми.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8.</w:t>
      </w:r>
      <w:r w:rsidRPr="00161C9B">
        <w:rPr>
          <w:rFonts w:ascii="Verdana" w:hAnsi="Verdana"/>
          <w:color w:val="000000"/>
        </w:rPr>
        <w:t> 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9.</w:t>
      </w:r>
      <w:r w:rsidRPr="00161C9B">
        <w:rPr>
          <w:rFonts w:ascii="Verdana" w:hAnsi="Verdana"/>
          <w:color w:val="000000"/>
        </w:rPr>
        <w:t xml:space="preserve"> Сотрудничество с колледжем.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</w:t>
      </w:r>
      <w:proofErr w:type="spellStart"/>
      <w:r w:rsidRPr="00161C9B">
        <w:rPr>
          <w:rFonts w:ascii="Verdana" w:hAnsi="Verdana"/>
          <w:color w:val="000000"/>
        </w:rPr>
        <w:t>зав</w:t>
      </w:r>
      <w:proofErr w:type="gramStart"/>
      <w:r w:rsidRPr="00161C9B">
        <w:rPr>
          <w:rFonts w:ascii="Verdana" w:hAnsi="Verdana"/>
          <w:color w:val="000000"/>
        </w:rPr>
        <w:t>.у</w:t>
      </w:r>
      <w:proofErr w:type="gramEnd"/>
      <w:r w:rsidRPr="00161C9B">
        <w:rPr>
          <w:rFonts w:ascii="Verdana" w:hAnsi="Verdana"/>
          <w:color w:val="000000"/>
        </w:rPr>
        <w:t>чебного</w:t>
      </w:r>
      <w:proofErr w:type="spellEnd"/>
      <w:r w:rsidRPr="00161C9B">
        <w:rPr>
          <w:rFonts w:ascii="Verdana" w:hAnsi="Verdana"/>
          <w:color w:val="000000"/>
        </w:rPr>
        <w:t xml:space="preserve"> отделения, </w:t>
      </w:r>
      <w:proofErr w:type="spellStart"/>
      <w:r w:rsidRPr="00161C9B">
        <w:rPr>
          <w:rFonts w:ascii="Verdana" w:hAnsi="Verdana"/>
          <w:color w:val="000000"/>
        </w:rPr>
        <w:t>зам.директора</w:t>
      </w:r>
      <w:proofErr w:type="spellEnd"/>
      <w:r w:rsidRPr="00161C9B">
        <w:rPr>
          <w:rFonts w:ascii="Verdana" w:hAnsi="Verdana"/>
          <w:color w:val="000000"/>
        </w:rPr>
        <w:t xml:space="preserve"> по воспитательной работе.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10.</w:t>
      </w:r>
      <w:r w:rsidRPr="00161C9B">
        <w:rPr>
          <w:rFonts w:ascii="Verdana" w:hAnsi="Verdana"/>
          <w:color w:val="000000"/>
        </w:rPr>
        <w:t> </w:t>
      </w:r>
      <w:proofErr w:type="gramStart"/>
      <w:r w:rsidRPr="00161C9B">
        <w:rPr>
          <w:rFonts w:ascii="Verdana" w:hAnsi="Verdana"/>
          <w:color w:val="000000"/>
        </w:rPr>
        <w:t>Интересуйтесь с кем общается</w:t>
      </w:r>
      <w:proofErr w:type="gramEnd"/>
      <w:r w:rsidRPr="00161C9B">
        <w:rPr>
          <w:rFonts w:ascii="Verdana" w:hAnsi="Verdana"/>
          <w:color w:val="000000"/>
        </w:rPr>
        <w:t xml:space="preserve"> ваш ребенок.</w:t>
      </w:r>
    </w:p>
    <w:p w:rsidR="008968F5" w:rsidRPr="00161C9B" w:rsidRDefault="008968F5" w:rsidP="00161C9B">
      <w:pPr>
        <w:pStyle w:val="a3"/>
        <w:spacing w:before="180" w:beforeAutospacing="0" w:after="180" w:afterAutospacing="0"/>
        <w:ind w:left="-851" w:firstLine="150"/>
        <w:jc w:val="both"/>
        <w:rPr>
          <w:rFonts w:ascii="Verdana" w:hAnsi="Verdana"/>
          <w:color w:val="000000"/>
        </w:rPr>
      </w:pPr>
      <w:r w:rsidRPr="00161C9B">
        <w:rPr>
          <w:rStyle w:val="a4"/>
          <w:rFonts w:ascii="Verdana" w:hAnsi="Verdana"/>
          <w:color w:val="000000"/>
        </w:rPr>
        <w:t>Помните:</w:t>
      </w:r>
      <w:r w:rsidRPr="00161C9B">
        <w:rPr>
          <w:rFonts w:ascii="Verdana" w:hAnsi="Verdana"/>
          <w:color w:val="000000"/>
        </w:rPr>
        <w:t> основными помощниками родителей в сложных ситуациях являются терпение, внимание и понимание.</w:t>
      </w: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161C9B" w:rsidRDefault="00161C9B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8968F5" w:rsidRDefault="008968F5" w:rsidP="008968F5">
      <w:pPr>
        <w:pStyle w:val="a3"/>
        <w:spacing w:before="180" w:beforeAutospacing="0" w:after="180" w:afterAutospacing="0"/>
        <w:ind w:firstLine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27"/>
          <w:szCs w:val="27"/>
        </w:rPr>
        <w:lastRenderedPageBreak/>
        <w:t>Разговор с подростком на взрослом языке</w:t>
      </w:r>
    </w:p>
    <w:p w:rsidR="00161C9B" w:rsidRDefault="00161C9B" w:rsidP="00161C9B">
      <w:pPr>
        <w:pStyle w:val="a3"/>
        <w:spacing w:before="180" w:beforeAutospacing="0" w:after="180" w:afterAutospacing="0"/>
        <w:ind w:firstLine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7DE0577" wp14:editId="2D3ACECA">
            <wp:extent cx="4314825" cy="2425799"/>
            <wp:effectExtent l="209550" t="266700" r="257175" b="298450"/>
            <wp:docPr id="3" name="Рисунок 3" descr="http://www.capitalwm.ru/wp-content/uploads/2018/07/vy-ne-xotite-eto-videt-testiruem-yandeks-stanciy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apitalwm.ru/wp-content/uploads/2018/07/vy-ne-xotite-eto-videt-testiruem-yandeks-stanciyu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20" cy="242450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</w:t>
      </w:r>
      <w:proofErr w:type="gramStart"/>
      <w:r w:rsidRPr="004321D0">
        <w:rPr>
          <w:rFonts w:ascii="Verdana" w:hAnsi="Verdana"/>
          <w:color w:val="000000"/>
          <w:sz w:val="28"/>
          <w:szCs w:val="28"/>
        </w:rPr>
        <w:t>достоин</w:t>
      </w:r>
      <w:proofErr w:type="gramEnd"/>
      <w:r w:rsidRPr="004321D0">
        <w:rPr>
          <w:rFonts w:ascii="Verdana" w:hAnsi="Verdana"/>
          <w:color w:val="000000"/>
          <w:sz w:val="28"/>
          <w:szCs w:val="28"/>
        </w:rPr>
        <w:t xml:space="preserve"> разговаривать с вами на «взрослом языке».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Style w:val="a4"/>
          <w:rFonts w:ascii="Verdana" w:hAnsi="Verdana"/>
          <w:color w:val="000000"/>
          <w:sz w:val="28"/>
          <w:szCs w:val="28"/>
        </w:rPr>
        <w:t>Рекомендации родителям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>• 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>• Поддержать одно из увлечений подростка, проявлять заинтересованность в хобби и увлечениях.</w:t>
      </w:r>
    </w:p>
    <w:p w:rsidR="008968F5" w:rsidRPr="004321D0" w:rsidRDefault="008968F5" w:rsidP="008968F5">
      <w:pPr>
        <w:pStyle w:val="a3"/>
        <w:spacing w:before="180" w:beforeAutospacing="0" w:after="180" w:afterAutospacing="0"/>
        <w:ind w:left="-567" w:firstLine="150"/>
        <w:jc w:val="both"/>
        <w:rPr>
          <w:rFonts w:ascii="Verdana" w:hAnsi="Verdana"/>
          <w:color w:val="000000"/>
          <w:sz w:val="28"/>
          <w:szCs w:val="28"/>
        </w:rPr>
      </w:pPr>
      <w:r w:rsidRPr="004321D0">
        <w:rPr>
          <w:rFonts w:ascii="Verdana" w:hAnsi="Verdana"/>
          <w:color w:val="000000"/>
          <w:sz w:val="28"/>
          <w:szCs w:val="28"/>
        </w:rPr>
        <w:t>• 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4321D0" w:rsidRDefault="004321D0" w:rsidP="004321D0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4321D0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Подсказки для родителей</w:t>
      </w:r>
    </w:p>
    <w:p w:rsidR="004321D0" w:rsidRDefault="00C415C4" w:rsidP="004321D0">
      <w:pPr>
        <w:pStyle w:val="a3"/>
        <w:spacing w:before="180" w:beforeAutospacing="0" w:after="180" w:afterAutospacing="0"/>
        <w:ind w:firstLine="150"/>
        <w:jc w:val="center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0AD2E62F" wp14:editId="57D55444">
            <wp:extent cx="3114675" cy="2336006"/>
            <wp:effectExtent l="247650" t="266700" r="295275" b="312420"/>
            <wp:docPr id="6" name="Рисунок 6" descr="https://ilawu.ua/upload/image/standard_1500x1125_kid-with-par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lawu.ua/upload/image/standard_1500x1125_kid-with-pare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08" cy="23396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1.</w:t>
      </w:r>
      <w:r w:rsidRPr="00C415C4">
        <w:rPr>
          <w:rFonts w:ascii="Verdana" w:hAnsi="Verdana"/>
          <w:color w:val="000000"/>
        </w:rPr>
        <w:t> 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 д.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2.</w:t>
      </w:r>
      <w:r w:rsidRPr="00C415C4">
        <w:rPr>
          <w:rFonts w:ascii="Verdana" w:hAnsi="Verdana"/>
          <w:color w:val="000000"/>
        </w:rPr>
        <w:t> 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3.</w:t>
      </w:r>
      <w:r w:rsidRPr="00C415C4">
        <w:rPr>
          <w:rFonts w:ascii="Verdana" w:hAnsi="Verdana"/>
          <w:color w:val="000000"/>
        </w:rPr>
        <w:t> 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4.</w:t>
      </w:r>
      <w:r w:rsidRPr="00C415C4">
        <w:rPr>
          <w:rFonts w:ascii="Verdana" w:hAnsi="Verdana"/>
          <w:color w:val="000000"/>
        </w:rPr>
        <w:t> 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5.</w:t>
      </w:r>
      <w:r w:rsidRPr="00C415C4">
        <w:rPr>
          <w:rFonts w:ascii="Verdana" w:hAnsi="Verdana"/>
          <w:color w:val="000000"/>
        </w:rPr>
        <w:t> 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6.</w:t>
      </w:r>
      <w:r w:rsidRPr="00C415C4">
        <w:rPr>
          <w:rFonts w:ascii="Verdana" w:hAnsi="Verdana"/>
          <w:color w:val="000000"/>
        </w:rPr>
        <w:t> 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lastRenderedPageBreak/>
        <w:t>7.</w:t>
      </w:r>
      <w:r w:rsidRPr="00C415C4">
        <w:rPr>
          <w:rFonts w:ascii="Verdana" w:hAnsi="Verdana"/>
          <w:color w:val="000000"/>
        </w:rPr>
        <w:t> 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подводить детей к самостоятельному принятию решений и учить сомневаться в правильности мнений ровесников.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8.</w:t>
      </w:r>
      <w:r w:rsidRPr="00C415C4">
        <w:rPr>
          <w:rFonts w:ascii="Verdana" w:hAnsi="Verdana"/>
          <w:color w:val="000000"/>
        </w:rPr>
        <w:t> 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9.</w:t>
      </w:r>
      <w:r w:rsidRPr="00C415C4">
        <w:rPr>
          <w:rFonts w:ascii="Verdana" w:hAnsi="Verdana"/>
          <w:color w:val="000000"/>
        </w:rPr>
        <w:t> 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10.</w:t>
      </w:r>
      <w:r w:rsidRPr="00C415C4">
        <w:rPr>
          <w:rFonts w:ascii="Verdana" w:hAnsi="Verdana"/>
          <w:color w:val="000000"/>
        </w:rPr>
        <w:t> 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11.</w:t>
      </w:r>
      <w:r w:rsidRPr="00C415C4">
        <w:rPr>
          <w:rFonts w:ascii="Verdana" w:hAnsi="Verdana"/>
          <w:color w:val="000000"/>
        </w:rPr>
        <w:t> 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12.</w:t>
      </w:r>
      <w:r w:rsidRPr="00C415C4">
        <w:rPr>
          <w:rFonts w:ascii="Verdana" w:hAnsi="Verdana"/>
          <w:color w:val="000000"/>
        </w:rPr>
        <w:t> 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13.</w:t>
      </w:r>
      <w:r w:rsidRPr="00C415C4">
        <w:rPr>
          <w:rFonts w:ascii="Verdana" w:hAnsi="Verdana"/>
          <w:color w:val="000000"/>
        </w:rPr>
        <w:t> Избегайте крайностей: давать полную свободу так же неверно, как и «закручивать гайки».</w:t>
      </w:r>
    </w:p>
    <w:p w:rsidR="004321D0" w:rsidRPr="00C415C4" w:rsidRDefault="004321D0" w:rsidP="004321D0">
      <w:pPr>
        <w:pStyle w:val="a3"/>
        <w:spacing w:before="180" w:beforeAutospacing="0" w:after="180" w:afterAutospacing="0"/>
        <w:ind w:firstLine="150"/>
        <w:jc w:val="both"/>
        <w:rPr>
          <w:rFonts w:ascii="Verdana" w:hAnsi="Verdana"/>
          <w:color w:val="000000"/>
        </w:rPr>
      </w:pPr>
      <w:r w:rsidRPr="00C415C4">
        <w:rPr>
          <w:rStyle w:val="a4"/>
          <w:rFonts w:ascii="Verdana" w:hAnsi="Verdana"/>
          <w:color w:val="000000"/>
        </w:rPr>
        <w:t>14.</w:t>
      </w:r>
      <w:r w:rsidRPr="00C415C4">
        <w:rPr>
          <w:rFonts w:ascii="Verdana" w:hAnsi="Verdana"/>
          <w:color w:val="000000"/>
        </w:rPr>
        <w:t> Сохраняйте чувство юмора.</w:t>
      </w:r>
    </w:p>
    <w:p w:rsidR="004321D0" w:rsidRPr="00C415C4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</w:p>
    <w:p w:rsidR="004321D0" w:rsidRDefault="004321D0" w:rsidP="008968F5">
      <w:pPr>
        <w:pStyle w:val="a3"/>
        <w:spacing w:before="180" w:beforeAutospacing="0" w:after="180" w:afterAutospacing="0"/>
        <w:ind w:firstLine="150"/>
        <w:jc w:val="center"/>
        <w:rPr>
          <w:rStyle w:val="a4"/>
          <w:rFonts w:ascii="Verdana" w:hAnsi="Verdana"/>
          <w:color w:val="000000"/>
          <w:sz w:val="27"/>
          <w:szCs w:val="27"/>
        </w:rPr>
      </w:pPr>
      <w:bookmarkStart w:id="0" w:name="_GoBack"/>
      <w:bookmarkEnd w:id="0"/>
    </w:p>
    <w:sectPr w:rsidR="004321D0" w:rsidSect="00161C9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F5"/>
    <w:rsid w:val="00161C9B"/>
    <w:rsid w:val="003412FE"/>
    <w:rsid w:val="004321D0"/>
    <w:rsid w:val="008968F5"/>
    <w:rsid w:val="00C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8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8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2019-02-27T09:37:00Z</dcterms:created>
  <dcterms:modified xsi:type="dcterms:W3CDTF">2019-02-27T10:28:00Z</dcterms:modified>
</cp:coreProperties>
</file>