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75" w:rsidRPr="00527049" w:rsidRDefault="003D1C75" w:rsidP="003D1C75">
      <w:pPr>
        <w:shd w:val="clear" w:color="auto" w:fill="FFFFFF"/>
        <w:spacing w:after="0" w:line="390" w:lineRule="atLeast"/>
        <w:ind w:left="-709"/>
        <w:jc w:val="center"/>
        <w:outlineLvl w:val="0"/>
        <w:rPr>
          <w:rFonts w:ascii="Bookman Old Style" w:eastAsia="Times New Roman" w:hAnsi="Bookman Old Style" w:cs="Helvetica"/>
          <w:b/>
          <w:bCs/>
          <w:color w:val="538135" w:themeColor="accent6" w:themeShade="BF"/>
          <w:kern w:val="36"/>
          <w:sz w:val="28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b/>
          <w:bCs/>
          <w:color w:val="538135" w:themeColor="accent6" w:themeShade="BF"/>
          <w:kern w:val="36"/>
          <w:sz w:val="28"/>
          <w:szCs w:val="24"/>
          <w:lang w:eastAsia="ru-RU"/>
        </w:rPr>
        <w:t>Современные воспитательные технологии, их применение в работе педагога дополнительного образования</w:t>
      </w:r>
      <w:r w:rsidR="00527049" w:rsidRPr="00527049">
        <w:rPr>
          <w:rFonts w:ascii="Bookman Old Style" w:eastAsia="Times New Roman" w:hAnsi="Bookman Old Style" w:cs="Helvetica"/>
          <w:b/>
          <w:bCs/>
          <w:color w:val="538135" w:themeColor="accent6" w:themeShade="BF"/>
          <w:kern w:val="36"/>
          <w:sz w:val="28"/>
          <w:szCs w:val="24"/>
          <w:lang w:eastAsia="ru-RU"/>
        </w:rPr>
        <w:t xml:space="preserve"> МБУДОЦВР</w:t>
      </w:r>
    </w:p>
    <w:p w:rsidR="003D1C75" w:rsidRPr="00527049" w:rsidRDefault="003D1C75" w:rsidP="003D1C75">
      <w:pPr>
        <w:shd w:val="clear" w:color="auto" w:fill="FFFFFF"/>
        <w:spacing w:before="120" w:after="120" w:line="390" w:lineRule="atLeast"/>
        <w:ind w:left="-709"/>
        <w:jc w:val="right"/>
        <w:outlineLvl w:val="0"/>
        <w:rPr>
          <w:rFonts w:ascii="Bookman Old Style" w:eastAsia="Times New Roman" w:hAnsi="Bookman Old Style" w:cs="Helvetica"/>
          <w:b/>
          <w:bCs/>
          <w:color w:val="538135" w:themeColor="accent6" w:themeShade="BF"/>
          <w:kern w:val="36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b/>
          <w:bCs/>
          <w:color w:val="538135" w:themeColor="accent6" w:themeShade="BF"/>
          <w:kern w:val="36"/>
          <w:sz w:val="24"/>
          <w:szCs w:val="24"/>
          <w:lang w:eastAsia="ru-RU"/>
        </w:rPr>
        <w:t>Подготовила: педагог-организатор Федосеева Светлана Николаевна</w:t>
      </w: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Педагогический процесс должен гарантировать достижение поставленных целей. Овладение педагогическими технологиями, умение самостоятельно разрабатывать конкретные воспитательные и образовательные технологии позволяет педагогу наилучшим образом осуществлять профессиональную деятельность, быстрее стать мастером своего дела.</w:t>
      </w: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b/>
          <w:bCs/>
          <w:i/>
          <w:iCs/>
          <w:sz w:val="24"/>
          <w:szCs w:val="24"/>
          <w:lang w:eastAsia="ru-RU"/>
        </w:rPr>
        <w:t>Воспитательная технология</w:t>
      </w: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 – совокупность форм, методов, способов, приемов обучения и воспитательных средств, позволяющего достигать поставленные воспитательные цели. Это один из способов воздействия на процессы развития, обучения и воспитания ребенка.</w:t>
      </w:r>
    </w:p>
    <w:p w:rsidR="003D1C75" w:rsidRPr="00527049" w:rsidRDefault="003D1C75" w:rsidP="003D1C75">
      <w:pPr>
        <w:spacing w:after="0" w:line="240" w:lineRule="atLeast"/>
        <w:ind w:left="-709"/>
        <w:jc w:val="both"/>
        <w:rPr>
          <w:rFonts w:ascii="Bookman Old Style" w:eastAsia="Times New Roman" w:hAnsi="Bookman Old Style" w:cs="Helvetica"/>
          <w:b/>
          <w:i/>
          <w:iCs/>
          <w:sz w:val="24"/>
          <w:szCs w:val="24"/>
          <w:shd w:val="clear" w:color="auto" w:fill="FFFFFF"/>
          <w:lang w:eastAsia="ru-RU"/>
        </w:rPr>
      </w:pPr>
      <w:r w:rsidRPr="00527049">
        <w:rPr>
          <w:rFonts w:ascii="Bookman Old Style" w:eastAsia="Times New Roman" w:hAnsi="Bookman Old Style" w:cs="Helvetica"/>
          <w:b/>
          <w:i/>
          <w:iCs/>
          <w:sz w:val="24"/>
          <w:szCs w:val="24"/>
          <w:shd w:val="clear" w:color="auto" w:fill="FFFFFF"/>
          <w:lang w:eastAsia="ru-RU"/>
        </w:rPr>
        <w:t>Педагогические технологии могут различаться по разным основаниям:</w:t>
      </w:r>
    </w:p>
    <w:p w:rsidR="003D1C75" w:rsidRPr="00527049" w:rsidRDefault="003D1C75" w:rsidP="003D1C75">
      <w:pPr>
        <w:pStyle w:val="a3"/>
        <w:numPr>
          <w:ilvl w:val="0"/>
          <w:numId w:val="7"/>
        </w:numPr>
        <w:spacing w:after="0" w:line="240" w:lineRule="auto"/>
        <w:ind w:left="-567" w:hanging="142"/>
        <w:jc w:val="both"/>
        <w:rPr>
          <w:rFonts w:ascii="Bookman Old Style" w:eastAsia="Times New Roman" w:hAnsi="Bookman Old Style" w:cs="Helvetica"/>
          <w:b/>
          <w:i/>
          <w:iCs/>
          <w:sz w:val="24"/>
          <w:szCs w:val="24"/>
          <w:shd w:val="clear" w:color="auto" w:fill="FFFFFF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по источнику возникновения (на основе педагогического опыта или научной концепции);</w:t>
      </w:r>
    </w:p>
    <w:p w:rsidR="003D1C75" w:rsidRPr="00527049" w:rsidRDefault="003D1C75" w:rsidP="003D1C75">
      <w:pPr>
        <w:pStyle w:val="a3"/>
        <w:numPr>
          <w:ilvl w:val="0"/>
          <w:numId w:val="7"/>
        </w:numPr>
        <w:spacing w:after="0" w:line="240" w:lineRule="auto"/>
        <w:ind w:left="-567" w:hanging="142"/>
        <w:jc w:val="both"/>
        <w:rPr>
          <w:rFonts w:ascii="Bookman Old Style" w:eastAsia="Times New Roman" w:hAnsi="Bookman Old Style" w:cs="Helvetica"/>
          <w:b/>
          <w:i/>
          <w:iCs/>
          <w:sz w:val="24"/>
          <w:szCs w:val="24"/>
          <w:shd w:val="clear" w:color="auto" w:fill="FFFFFF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по целям и задачам (формирование знаний, воспитание личностных качеств, развитие индивидуальности);</w:t>
      </w:r>
    </w:p>
    <w:p w:rsidR="003D1C75" w:rsidRPr="00527049" w:rsidRDefault="003D1C75" w:rsidP="003D1C75">
      <w:pPr>
        <w:pStyle w:val="a3"/>
        <w:numPr>
          <w:ilvl w:val="0"/>
          <w:numId w:val="7"/>
        </w:numPr>
        <w:spacing w:after="0" w:line="240" w:lineRule="auto"/>
        <w:ind w:left="-567" w:hanging="142"/>
        <w:jc w:val="both"/>
        <w:rPr>
          <w:rFonts w:ascii="Bookman Old Style" w:eastAsia="Times New Roman" w:hAnsi="Bookman Old Style" w:cs="Helvetica"/>
          <w:b/>
          <w:i/>
          <w:iCs/>
          <w:sz w:val="24"/>
          <w:szCs w:val="24"/>
          <w:shd w:val="clear" w:color="auto" w:fill="FFFFFF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по возможностям педагогических средств (какие средства воздействия дают лучшие результаты);</w:t>
      </w:r>
    </w:p>
    <w:p w:rsidR="003D1C75" w:rsidRPr="00527049" w:rsidRDefault="003D1C75" w:rsidP="003D1C75">
      <w:pPr>
        <w:pStyle w:val="a3"/>
        <w:numPr>
          <w:ilvl w:val="0"/>
          <w:numId w:val="7"/>
        </w:numPr>
        <w:spacing w:after="0" w:line="240" w:lineRule="auto"/>
        <w:ind w:left="-567" w:hanging="142"/>
        <w:jc w:val="both"/>
        <w:rPr>
          <w:rFonts w:ascii="Bookman Old Style" w:eastAsia="Times New Roman" w:hAnsi="Bookman Old Style" w:cs="Helvetica"/>
          <w:b/>
          <w:i/>
          <w:iCs/>
          <w:sz w:val="24"/>
          <w:szCs w:val="24"/>
          <w:shd w:val="clear" w:color="auto" w:fill="FFFFFF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по функциям воспитателя, которые он осуществляет с помощью технологии (диагностические функции, функции управления конфликтными ситуациями);</w:t>
      </w:r>
    </w:p>
    <w:p w:rsidR="003D1C75" w:rsidRPr="00527049" w:rsidRDefault="003D1C75" w:rsidP="003D1C75">
      <w:pPr>
        <w:pStyle w:val="a3"/>
        <w:numPr>
          <w:ilvl w:val="0"/>
          <w:numId w:val="7"/>
        </w:numPr>
        <w:spacing w:after="0" w:line="240" w:lineRule="auto"/>
        <w:ind w:left="-567" w:hanging="142"/>
        <w:jc w:val="both"/>
        <w:rPr>
          <w:rFonts w:ascii="Bookman Old Style" w:eastAsia="Times New Roman" w:hAnsi="Bookman Old Style" w:cs="Helvetica"/>
          <w:b/>
          <w:i/>
          <w:iCs/>
          <w:sz w:val="24"/>
          <w:szCs w:val="24"/>
          <w:shd w:val="clear" w:color="auto" w:fill="FFFFFF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по подходу к ребёнку.</w:t>
      </w:r>
    </w:p>
    <w:p w:rsidR="003D1C75" w:rsidRPr="00527049" w:rsidRDefault="003D1C75" w:rsidP="003D1C75">
      <w:pPr>
        <w:pStyle w:val="a3"/>
        <w:spacing w:after="0" w:line="240" w:lineRule="auto"/>
        <w:ind w:left="-567"/>
        <w:jc w:val="both"/>
        <w:rPr>
          <w:rFonts w:ascii="Bookman Old Style" w:eastAsia="Times New Roman" w:hAnsi="Bookman Old Style" w:cs="Helvetica"/>
          <w:b/>
          <w:i/>
          <w:iCs/>
          <w:sz w:val="24"/>
          <w:szCs w:val="24"/>
          <w:shd w:val="clear" w:color="auto" w:fill="FFFFFF"/>
          <w:lang w:eastAsia="ru-RU"/>
        </w:rPr>
      </w:pPr>
    </w:p>
    <w:p w:rsidR="003D1C75" w:rsidRPr="00527049" w:rsidRDefault="003D1C75" w:rsidP="003D1C75">
      <w:pPr>
        <w:spacing w:after="0" w:line="240" w:lineRule="atLeast"/>
        <w:ind w:left="-709"/>
        <w:jc w:val="both"/>
        <w:rPr>
          <w:rFonts w:ascii="Bookman Old Style" w:eastAsia="Times New Roman" w:hAnsi="Bookman Old Style" w:cs="Helvetica"/>
          <w:b/>
          <w:bCs/>
          <w:i/>
          <w:sz w:val="24"/>
          <w:szCs w:val="24"/>
          <w:shd w:val="clear" w:color="auto" w:fill="FFFFFF"/>
          <w:lang w:eastAsia="ru-RU"/>
        </w:rPr>
      </w:pPr>
      <w:r w:rsidRPr="00527049">
        <w:rPr>
          <w:rFonts w:ascii="Bookman Old Style" w:eastAsia="Times New Roman" w:hAnsi="Bookman Old Style" w:cs="Helvetica"/>
          <w:b/>
          <w:bCs/>
          <w:i/>
          <w:sz w:val="24"/>
          <w:szCs w:val="24"/>
          <w:shd w:val="clear" w:color="auto" w:fill="FFFFFF"/>
          <w:lang w:eastAsia="ru-RU"/>
        </w:rPr>
        <w:t>Современные воспитательные технологии</w:t>
      </w:r>
    </w:p>
    <w:p w:rsidR="003D1C75" w:rsidRPr="00527049" w:rsidRDefault="003D1C75" w:rsidP="003D1C75">
      <w:pPr>
        <w:numPr>
          <w:ilvl w:val="0"/>
          <w:numId w:val="3"/>
        </w:numPr>
        <w:shd w:val="clear" w:color="auto" w:fill="FFFFFF"/>
        <w:spacing w:after="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технология проектного обучения;</w:t>
      </w:r>
    </w:p>
    <w:p w:rsidR="003D1C75" w:rsidRPr="00527049" w:rsidRDefault="003D1C75" w:rsidP="003D1C75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личностно-ориентированная технология;</w:t>
      </w:r>
    </w:p>
    <w:p w:rsidR="003D1C75" w:rsidRPr="00527049" w:rsidRDefault="003D1C75" w:rsidP="003D1C75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технология </w:t>
      </w:r>
      <w:proofErr w:type="spellStart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здоровьесберегающая</w:t>
      </w:r>
      <w:proofErr w:type="spellEnd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;</w:t>
      </w:r>
    </w:p>
    <w:p w:rsidR="003D1C75" w:rsidRPr="00527049" w:rsidRDefault="003D1C75" w:rsidP="003D1C75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технология учебной деловой игры;</w:t>
      </w:r>
    </w:p>
    <w:p w:rsidR="003D1C75" w:rsidRPr="00527049" w:rsidRDefault="003D1C75" w:rsidP="003D1C75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технология развития критического мышления;</w:t>
      </w:r>
    </w:p>
    <w:p w:rsidR="003D1C75" w:rsidRPr="00527049" w:rsidRDefault="003D1C75" w:rsidP="003D1C75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технология КТД И. П. Иванова;</w:t>
      </w:r>
    </w:p>
    <w:p w:rsidR="003D1C75" w:rsidRPr="00527049" w:rsidRDefault="003D1C75" w:rsidP="003D1C75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технология проведения учебных дискуссий;</w:t>
      </w:r>
    </w:p>
    <w:p w:rsidR="003D1C75" w:rsidRPr="00527049" w:rsidRDefault="003D1C75" w:rsidP="003D1C75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proofErr w:type="spellStart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Тьюторство</w:t>
      </w:r>
      <w:proofErr w:type="spellEnd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– технология педагогической поддержки;</w:t>
      </w:r>
    </w:p>
    <w:p w:rsidR="003D1C75" w:rsidRPr="00527049" w:rsidRDefault="003D1C75" w:rsidP="003D1C75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технология создания ситуации успеха;</w:t>
      </w:r>
    </w:p>
    <w:p w:rsidR="003D1C75" w:rsidRPr="00527049" w:rsidRDefault="003D1C75" w:rsidP="003D1C75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шоу-технологии;</w:t>
      </w:r>
    </w:p>
    <w:p w:rsidR="003D1C75" w:rsidRPr="00527049" w:rsidRDefault="003D1C75" w:rsidP="003D1C75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ситуативные технологии.</w:t>
      </w: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b/>
          <w:bCs/>
          <w:i/>
          <w:iCs/>
          <w:sz w:val="24"/>
          <w:szCs w:val="24"/>
          <w:lang w:eastAsia="ru-RU"/>
        </w:rPr>
        <w:t>Технология КТД И.П.Иванова (коллективные творческие дела)</w:t>
      </w:r>
    </w:p>
    <w:p w:rsidR="003D1C75" w:rsidRPr="00527049" w:rsidRDefault="003D1C75" w:rsidP="003D1C75">
      <w:pPr>
        <w:shd w:val="clear" w:color="auto" w:fill="FFFFFF"/>
        <w:spacing w:after="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Это эффективный метод воспитания и развития учащегося, основанный на позитивной деятельности, активности, коллективном авторстве и положительных эмоциях. Что же является надёжным результатом грамотного осуществления творческих дел независимо от их ориентации? Это позитивная активность школьников, причем не зрительская, а </w:t>
      </w:r>
      <w:proofErr w:type="spellStart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деятельностная</w:t>
      </w:r>
      <w:proofErr w:type="spellEnd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, сопровождающаяся в той или иной мере чувством коллективного авторства.</w:t>
      </w:r>
    </w:p>
    <w:p w:rsidR="003D1C75" w:rsidRPr="00527049" w:rsidRDefault="003D1C75" w:rsidP="003D1C75">
      <w:pPr>
        <w:shd w:val="clear" w:color="auto" w:fill="FFFFFF"/>
        <w:spacing w:after="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Постулаты КТД:</w:t>
      </w:r>
    </w:p>
    <w:p w:rsidR="003D1C75" w:rsidRPr="00527049" w:rsidRDefault="003D1C75" w:rsidP="003D1C75">
      <w:pPr>
        <w:shd w:val="clear" w:color="auto" w:fill="FFFFFF"/>
        <w:spacing w:after="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– коллективное творчество;</w:t>
      </w:r>
    </w:p>
    <w:p w:rsidR="003D1C75" w:rsidRPr="00527049" w:rsidRDefault="003D1C75" w:rsidP="003D1C75">
      <w:pPr>
        <w:shd w:val="clear" w:color="auto" w:fill="FFFFFF"/>
        <w:spacing w:after="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– единое дело и добровольное участие в нём;</w:t>
      </w:r>
    </w:p>
    <w:p w:rsidR="003D1C75" w:rsidRPr="00527049" w:rsidRDefault="003D1C75" w:rsidP="003D1C75">
      <w:pPr>
        <w:shd w:val="clear" w:color="auto" w:fill="FFFFFF"/>
        <w:spacing w:after="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– свобода выбора форм деятельности;</w:t>
      </w:r>
    </w:p>
    <w:p w:rsidR="003D1C75" w:rsidRPr="00527049" w:rsidRDefault="003D1C75" w:rsidP="003D1C75">
      <w:pPr>
        <w:shd w:val="clear" w:color="auto" w:fill="FFFFFF"/>
        <w:spacing w:after="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– содружество взрослых и детей;</w:t>
      </w:r>
    </w:p>
    <w:p w:rsidR="003D1C75" w:rsidRPr="00527049" w:rsidRDefault="003D1C75" w:rsidP="003D1C75">
      <w:pPr>
        <w:shd w:val="clear" w:color="auto" w:fill="FFFFFF"/>
        <w:spacing w:after="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– развитие коллектива под влиянием творчески одарённых лидеров.</w:t>
      </w:r>
    </w:p>
    <w:p w:rsidR="003D1C75" w:rsidRPr="00527049" w:rsidRDefault="003D1C75" w:rsidP="003D1C75">
      <w:pPr>
        <w:shd w:val="clear" w:color="auto" w:fill="FFFFFF"/>
        <w:spacing w:after="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b/>
          <w:bCs/>
          <w:i/>
          <w:iCs/>
          <w:sz w:val="24"/>
          <w:szCs w:val="24"/>
          <w:lang w:eastAsia="ru-RU"/>
        </w:rPr>
        <w:t>Виды коллективных дел:</w:t>
      </w:r>
    </w:p>
    <w:p w:rsidR="003D1C75" w:rsidRPr="00527049" w:rsidRDefault="003D1C75" w:rsidP="003D1C75">
      <w:pPr>
        <w:pStyle w:val="a3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proofErr w:type="gramStart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Трудовые КТД (пример:</w:t>
      </w:r>
      <w:proofErr w:type="gramEnd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</w:t>
      </w:r>
      <w:proofErr w:type="gramStart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“Трудовой десант”)</w:t>
      </w:r>
      <w:proofErr w:type="gramEnd"/>
    </w:p>
    <w:p w:rsidR="003D1C75" w:rsidRPr="00527049" w:rsidRDefault="003D1C75" w:rsidP="003D1C75">
      <w:pPr>
        <w:pStyle w:val="a3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proofErr w:type="gramStart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Интеллектуальные КТД (пример:</w:t>
      </w:r>
      <w:proofErr w:type="gramEnd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</w:t>
      </w:r>
      <w:proofErr w:type="gramStart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“</w:t>
      </w:r>
      <w:proofErr w:type="spellStart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Брейн-ринг</w:t>
      </w:r>
      <w:proofErr w:type="spellEnd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”)</w:t>
      </w:r>
      <w:proofErr w:type="gramEnd"/>
    </w:p>
    <w:p w:rsidR="003D1C75" w:rsidRPr="00527049" w:rsidRDefault="003D1C75" w:rsidP="003D1C75">
      <w:pPr>
        <w:pStyle w:val="a3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proofErr w:type="gramStart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lastRenderedPageBreak/>
        <w:t>Художественные</w:t>
      </w:r>
      <w:proofErr w:type="gramEnd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КТД (пример: художественно-эстетическое творчество)</w:t>
      </w:r>
    </w:p>
    <w:p w:rsidR="003D1C75" w:rsidRPr="00527049" w:rsidRDefault="003D1C75" w:rsidP="003D1C75">
      <w:pPr>
        <w:pStyle w:val="a3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proofErr w:type="gramStart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Спортивные КТД (пример:</w:t>
      </w:r>
      <w:proofErr w:type="gramEnd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</w:t>
      </w:r>
      <w:proofErr w:type="gramStart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“Спартакиада”)</w:t>
      </w:r>
      <w:proofErr w:type="gramEnd"/>
    </w:p>
    <w:p w:rsidR="003D1C75" w:rsidRPr="00527049" w:rsidRDefault="003D1C75" w:rsidP="003D1C75">
      <w:pPr>
        <w:pStyle w:val="a3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Экологические КТД (пример: забота о живом мире природы)</w:t>
      </w:r>
    </w:p>
    <w:p w:rsidR="003D1C75" w:rsidRPr="00527049" w:rsidRDefault="003D1C75" w:rsidP="003D1C75">
      <w:pPr>
        <w:shd w:val="clear" w:color="auto" w:fill="FFFFFF"/>
        <w:spacing w:after="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b/>
          <w:bCs/>
          <w:sz w:val="24"/>
          <w:szCs w:val="24"/>
          <w:lang w:eastAsia="ru-RU"/>
        </w:rPr>
        <w:t>Ситуативные технологии</w:t>
      </w: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i/>
          <w:iCs/>
          <w:sz w:val="24"/>
          <w:szCs w:val="24"/>
          <w:lang w:eastAsia="ru-RU"/>
        </w:rPr>
        <w:t>Групповая проблемная работа</w:t>
      </w: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 – это работа с вербальным (словесным) поведением школьников в проблемной ситуации. Её цель – разработка, принятие организационных решений, прояснение, обсуждение. Они разрабатываются и применяются в связи с определёнными обстоятельствами: например, в классе регулярно возникают ссоры между детьми, а зачинщик этих ссор изощрённо манипулирует товарищами  и даже взрослыми.</w:t>
      </w:r>
    </w:p>
    <w:p w:rsidR="003D1C75" w:rsidRPr="00527049" w:rsidRDefault="003D1C75" w:rsidP="003D1C75">
      <w:pPr>
        <w:shd w:val="clear" w:color="auto" w:fill="FFFFFF"/>
        <w:spacing w:after="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Воспитатель специально выстраивает технологию “ситуацию анализа очередной ссоры”:</w:t>
      </w:r>
    </w:p>
    <w:p w:rsidR="003D1C75" w:rsidRPr="00527049" w:rsidRDefault="003D1C75" w:rsidP="003D1C75">
      <w:pPr>
        <w:shd w:val="clear" w:color="auto" w:fill="FFFFFF"/>
        <w:spacing w:after="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1. задаёт участникам ссоры вопросы, позволяющие каждому из них описать суть происходящего;</w:t>
      </w:r>
    </w:p>
    <w:p w:rsidR="003D1C75" w:rsidRPr="00527049" w:rsidRDefault="003D1C75" w:rsidP="003D1C75">
      <w:pPr>
        <w:shd w:val="clear" w:color="auto" w:fill="FFFFFF"/>
        <w:spacing w:after="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2. даёт “пострадавшей стороне” понять, что он (воспитатель) понимает его ситуацию;</w:t>
      </w:r>
    </w:p>
    <w:p w:rsidR="003D1C75" w:rsidRPr="00527049" w:rsidRDefault="003D1C75" w:rsidP="003D1C75">
      <w:pPr>
        <w:shd w:val="clear" w:color="auto" w:fill="FFFFFF"/>
        <w:spacing w:after="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3. выводит </w:t>
      </w:r>
      <w:proofErr w:type="gramStart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поссорившихся</w:t>
      </w:r>
      <w:proofErr w:type="gramEnd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на размышления о том, почему произошла ссора;</w:t>
      </w:r>
    </w:p>
    <w:p w:rsidR="003D1C75" w:rsidRPr="00527049" w:rsidRDefault="003D1C75" w:rsidP="003D1C75">
      <w:pPr>
        <w:shd w:val="clear" w:color="auto" w:fill="FFFFFF"/>
        <w:spacing w:after="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4. обсуждает с детьми пути решения произошедшего.</w:t>
      </w: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i/>
          <w:iCs/>
          <w:sz w:val="24"/>
          <w:szCs w:val="24"/>
          <w:lang w:eastAsia="ru-RU"/>
        </w:rPr>
        <w:t>Тренинг общения</w:t>
      </w: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 – форма педагогической работы, имеющая цель – создание у ребят средствами групповой практической психологии различных аспектов позитивного педагогического опыта, опыта общения (опыта взаимопонимания, опыта общения, опыта поведения в проблемных школьных ситуациях).</w:t>
      </w: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Можно ли усмотреть в тренингах общения ещё какие-либо педагогические аспекты? Конечно, да. Для разных ребят в силу разных причин кроме позитивного опыта общения могут быть и другие следствия: изменение отношений друг с другом, изменение отношений с педагогом, закрепление или развитие каких-либо личностных образований. Но это – непланируемые как цель эффекты. В лучшем случае это вероятностные прогнозы воспитателя.</w:t>
      </w:r>
    </w:p>
    <w:p w:rsidR="003D1C75" w:rsidRPr="00527049" w:rsidRDefault="003D1C75" w:rsidP="003D1C75">
      <w:pPr>
        <w:spacing w:after="0" w:line="240" w:lineRule="auto"/>
        <w:ind w:left="-709"/>
        <w:jc w:val="both"/>
        <w:rPr>
          <w:rFonts w:ascii="Bookman Old Style" w:eastAsia="Times New Roman" w:hAnsi="Bookman Old Style" w:cs="Helvetica"/>
          <w:b/>
          <w:bCs/>
          <w:i/>
          <w:sz w:val="24"/>
          <w:szCs w:val="24"/>
          <w:shd w:val="clear" w:color="auto" w:fill="FFFFFF"/>
          <w:lang w:eastAsia="ru-RU"/>
        </w:rPr>
      </w:pPr>
      <w:proofErr w:type="spellStart"/>
      <w:r w:rsidRPr="00527049">
        <w:rPr>
          <w:rFonts w:ascii="Bookman Old Style" w:eastAsia="Times New Roman" w:hAnsi="Bookman Old Style" w:cs="Helvetica"/>
          <w:b/>
          <w:bCs/>
          <w:i/>
          <w:sz w:val="24"/>
          <w:szCs w:val="24"/>
          <w:shd w:val="clear" w:color="auto" w:fill="FFFFFF"/>
          <w:lang w:eastAsia="ru-RU"/>
        </w:rPr>
        <w:t>Здоровьесберегающие</w:t>
      </w:r>
      <w:proofErr w:type="spellEnd"/>
      <w:r w:rsidRPr="00527049">
        <w:rPr>
          <w:rFonts w:ascii="Bookman Old Style" w:eastAsia="Times New Roman" w:hAnsi="Bookman Old Style" w:cs="Helvetica"/>
          <w:b/>
          <w:bCs/>
          <w:i/>
          <w:sz w:val="24"/>
          <w:szCs w:val="24"/>
          <w:shd w:val="clear" w:color="auto" w:fill="FFFFFF"/>
          <w:lang w:eastAsia="ru-RU"/>
        </w:rPr>
        <w:t xml:space="preserve"> технологии</w:t>
      </w:r>
    </w:p>
    <w:p w:rsidR="003D1C75" w:rsidRPr="00527049" w:rsidRDefault="003D1C75" w:rsidP="003D1C7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i/>
          <w:sz w:val="24"/>
          <w:szCs w:val="24"/>
          <w:shd w:val="clear" w:color="auto" w:fill="FFFFFF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это системный подход к обучению и воспитанию, направленный на сохранение здоровья учащихся;</w:t>
      </w:r>
    </w:p>
    <w:p w:rsidR="003D1C75" w:rsidRPr="00527049" w:rsidRDefault="003D1C75" w:rsidP="003D1C7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i/>
          <w:sz w:val="24"/>
          <w:szCs w:val="24"/>
          <w:shd w:val="clear" w:color="auto" w:fill="FFFFFF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создание благоприятного психологического климата на занятии;</w:t>
      </w:r>
    </w:p>
    <w:p w:rsidR="003D1C75" w:rsidRPr="00527049" w:rsidRDefault="003D1C75" w:rsidP="003D1C7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Bookman Old Style" w:eastAsia="Times New Roman" w:hAnsi="Bookman Old Style" w:cs="Helvetica"/>
          <w:b/>
          <w:bCs/>
          <w:i/>
          <w:sz w:val="24"/>
          <w:szCs w:val="24"/>
          <w:shd w:val="clear" w:color="auto" w:fill="FFFFFF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охрана здоровья и пропаганда здорового образа жизни.</w:t>
      </w:r>
    </w:p>
    <w:p w:rsidR="003D1C75" w:rsidRPr="00527049" w:rsidRDefault="003D1C75" w:rsidP="003D1C75">
      <w:pPr>
        <w:pStyle w:val="a3"/>
        <w:spacing w:after="0" w:line="240" w:lineRule="auto"/>
        <w:ind w:left="11"/>
        <w:jc w:val="both"/>
        <w:rPr>
          <w:rFonts w:ascii="Bookman Old Style" w:eastAsia="Times New Roman" w:hAnsi="Bookman Old Style" w:cs="Helvetica"/>
          <w:b/>
          <w:bCs/>
          <w:i/>
          <w:sz w:val="24"/>
          <w:szCs w:val="24"/>
          <w:shd w:val="clear" w:color="auto" w:fill="FFFFFF"/>
          <w:lang w:eastAsia="ru-RU"/>
        </w:rPr>
      </w:pP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b/>
          <w:bCs/>
          <w:i/>
          <w:iCs/>
          <w:sz w:val="24"/>
          <w:szCs w:val="24"/>
          <w:lang w:eastAsia="ru-RU"/>
        </w:rPr>
        <w:t>Создание благоприятного психологического климата на занятии.</w:t>
      </w: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Пожалуй, одним из важнейших аспектов является именно психологический комфорт учащихся во время занятий. С одной стороны, таким образом, решается задача предупреждения утомления учащихся, с другой — появляется дополнительный стимул для раскрытия творческих возможностей каждого ребенка.</w:t>
      </w: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Доброжелательная обстановка на занятии, спокойная беседа, внимание к каждому высказыванию, позитивная реакция учителя на желание учащегося выразить свою точку зрения, тактичное исправление допущенных ошибок, поощрение к самостоятельной мыслительной деятельности, уместный юмор или небольшое историческое отступление — вот далеко не весь арсенал, которым может располагать педагог, стремящийся к раскрытию способностей каждого ребенка.</w:t>
      </w: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Учащиеся входят в кабинет </w:t>
      </w:r>
      <w:proofErr w:type="gramStart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с</w:t>
      </w:r>
      <w:proofErr w:type="gramEnd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не </w:t>
      </w:r>
      <w:proofErr w:type="gramStart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со</w:t>
      </w:r>
      <w:proofErr w:type="gramEnd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страхом получить плохую оценку или замечание, а с желанием продолжить беседу, продемонстрировать свои знания, получить новую информацию. В процессе такого занятия не возникает эмоционального дискомфорта даже в том случае, когда учащийся с чем-то не справился, что-то не смог выполнить. Более того, отсутствие страха и </w:t>
      </w: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lastRenderedPageBreak/>
        <w:t>напряжения помогает каждому освободиться внутренне от нежелательных психологических барьеров, смелее высказываться, выражать свою точку зрения.</w:t>
      </w: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К тому же каждый учащийся уже более спокойно реагирует на полученную оценку, если он сам понимает ее обоснованность. Педагог поощряет стремление учащегося к самоанализу, укрепляет его уверенность в собственных возможностях.</w:t>
      </w: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Следует заметить, что в обстановке психологического комфорта и эмоциональной приподнятости работоспособность детского коллектива заметно повышается, что в конечном итоге приводит и к более качественному усвоению знаний, и, как следствие, к более высоким результатам.</w:t>
      </w: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По окончании занятия учащийся покидают кабинет с хорошим настроением, поскольку в течение этого времени отрицательные факторы практически отсутствовали.</w:t>
      </w: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b/>
          <w:bCs/>
          <w:i/>
          <w:iCs/>
          <w:sz w:val="24"/>
          <w:szCs w:val="24"/>
          <w:lang w:eastAsia="ru-RU"/>
        </w:rPr>
        <w:t>Охрана здоровья и пропаганда здорового образа жизни</w:t>
      </w: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br/>
        <w:t xml:space="preserve">Охрана здоровья ребенка предполагает не только создание необходимых гигиенических и психологических условий для организации </w:t>
      </w:r>
      <w:proofErr w:type="spellStart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учебнойи</w:t>
      </w:r>
      <w:proofErr w:type="spellEnd"/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воспитательной деятельности, но и профилактику различных заболеваний, а также пропаганду здорового образа жизни.</w:t>
      </w: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Как показывают исследования, наиболее опасным фактором для здоровья человека является его образ жизни. Следовательно, если научить человека со школьных лет ответственно относиться к своему здоровью, то в будущем у него больше шансов жить, не болея.</w:t>
      </w:r>
    </w:p>
    <w:p w:rsidR="003D1C75" w:rsidRPr="00527049" w:rsidRDefault="003D1C75" w:rsidP="003D1C75">
      <w:pPr>
        <w:shd w:val="clear" w:color="auto" w:fill="FFFFFF"/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Какие бы технологии не использовали педагоги в своей деятельности, если они не будут прислушиваться к тому, что говорят их учащиеся, что они чувствуют, то удачного тандема не будет. Что же советуют наши дети нам, взрослым?</w:t>
      </w:r>
    </w:p>
    <w:p w:rsidR="003D1C75" w:rsidRPr="00527049" w:rsidRDefault="003D1C75" w:rsidP="003D1C75">
      <w:pPr>
        <w:spacing w:after="120" w:line="240" w:lineRule="atLeast"/>
        <w:ind w:left="-709"/>
        <w:jc w:val="both"/>
        <w:rPr>
          <w:rFonts w:ascii="Bookman Old Style" w:eastAsia="Times New Roman" w:hAnsi="Bookman Old Style" w:cs="Helvetica"/>
          <w:b/>
          <w:bCs/>
          <w:sz w:val="24"/>
          <w:szCs w:val="24"/>
          <w:shd w:val="clear" w:color="auto" w:fill="FFFFFF"/>
          <w:lang w:eastAsia="ru-RU"/>
        </w:rPr>
      </w:pPr>
      <w:r w:rsidRPr="00527049">
        <w:rPr>
          <w:rFonts w:ascii="Bookman Old Style" w:eastAsia="Times New Roman" w:hAnsi="Bookman Old Style" w:cs="Helvetica"/>
          <w:b/>
          <w:bCs/>
          <w:sz w:val="24"/>
          <w:szCs w:val="24"/>
          <w:shd w:val="clear" w:color="auto" w:fill="FFFFFF"/>
          <w:lang w:eastAsia="ru-RU"/>
        </w:rPr>
        <w:t>Советы взрослым от детей:</w:t>
      </w:r>
      <w:bookmarkStart w:id="0" w:name="_GoBack"/>
      <w:bookmarkEnd w:id="0"/>
    </w:p>
    <w:p w:rsidR="003D1C75" w:rsidRPr="00527049" w:rsidRDefault="003D1C75" w:rsidP="003D1C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Не заставляйте меня чувствовать себя младше, чем я есть на самом деле. Я отыграюсь на вас за это, став “плаксой” и “нытиком”.</w:t>
      </w:r>
    </w:p>
    <w:p w:rsidR="003D1C75" w:rsidRPr="00527049" w:rsidRDefault="003D1C75" w:rsidP="003D1C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Не делайте для меня и за меня то, что я в состоянии сделать для себя сам. Я могу продолжать использовать вас в качестве прислуги.</w:t>
      </w:r>
    </w:p>
    <w:p w:rsidR="003D1C75" w:rsidRPr="00527049" w:rsidRDefault="003D1C75" w:rsidP="003D1C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Не требуйте от меня немедленных объяснений, зачем я сделал то или иное. Я иногда и сам не знаю, почему поступаю так, а не иначе.</w:t>
      </w:r>
    </w:p>
    <w:p w:rsidR="003D1C75" w:rsidRPr="00527049" w:rsidRDefault="003D1C75" w:rsidP="003D1C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Не подвергайте слишком большому испытанию мою честность. Будучи запуган, я легко превращаюсь в лжеца.</w:t>
      </w:r>
    </w:p>
    <w:p w:rsidR="003D1C75" w:rsidRPr="00527049" w:rsidRDefault="003D1C75" w:rsidP="003D1C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Пусть мои страхи и опасения не вызывают у вас беспокойства. Иначе я буду бояться еще больше. Покажите мне, что такое мужество.</w:t>
      </w:r>
    </w:p>
    <w:p w:rsidR="003D1C75" w:rsidRPr="00527049" w:rsidRDefault="003D1C75" w:rsidP="003D1C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Не давайте обещаний, которых вы не можете выполнить — это поколеблет мою веру в вас.</w:t>
      </w:r>
    </w:p>
    <w:p w:rsidR="003D1C75" w:rsidRPr="00527049" w:rsidRDefault="003D1C75" w:rsidP="003D1C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Не придирайтесь ко мне и не ворчите на меня. Если вы будете это делать, то я буду вынужден защищаться, притворяясь глухим.</w:t>
      </w:r>
    </w:p>
    <w:p w:rsidR="003D1C75" w:rsidRPr="00527049" w:rsidRDefault="003D1C75" w:rsidP="003D1C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Не пытайтесь читать мне наставления и нотации. Вы будете удивлены, открыв, как великолепно я знаю, что такое хорошо и что такое плохо.</w:t>
      </w:r>
    </w:p>
    <w:p w:rsidR="003D1C75" w:rsidRPr="00527049" w:rsidRDefault="003D1C75" w:rsidP="003D1C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Не защищайте меня от последствий собственных ошибок. Я, как и вы, учусь на собственном опыте.</w:t>
      </w:r>
    </w:p>
    <w:p w:rsidR="003D1C75" w:rsidRPr="00527049" w:rsidRDefault="003D1C75" w:rsidP="003D1C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Не забывайте, я люблю экспериментировать. Таким образом, я познаю мир, поэтому, пожалуйста, смиритесь с этим.</w:t>
      </w:r>
    </w:p>
    <w:p w:rsidR="003D1C75" w:rsidRPr="00527049" w:rsidRDefault="003D1C75" w:rsidP="003D1C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5B1974" w:rsidRPr="00527049" w:rsidRDefault="003D1C75" w:rsidP="003D1C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-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527049">
        <w:rPr>
          <w:rFonts w:ascii="Bookman Old Style" w:eastAsia="Times New Roman" w:hAnsi="Bookman Old Style" w:cs="Helvetica"/>
          <w:sz w:val="24"/>
          <w:szCs w:val="24"/>
          <w:lang w:eastAsia="ru-RU"/>
        </w:rPr>
        <w:t>Мне важно знать от вас что правильно, а что нет. Но более всего мне важно увидеть в ваших поступках подтверждение того, понимаете ли вы сами что правильно, а что нет.</w:t>
      </w:r>
    </w:p>
    <w:sectPr w:rsidR="005B1974" w:rsidRPr="00527049" w:rsidSect="003D1C75">
      <w:pgSz w:w="11906" w:h="16838"/>
      <w:pgMar w:top="426" w:right="851" w:bottom="142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2FC7"/>
    <w:multiLevelType w:val="hybridMultilevel"/>
    <w:tmpl w:val="4AA2926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0ECC6A65"/>
    <w:multiLevelType w:val="hybridMultilevel"/>
    <w:tmpl w:val="FA2C195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16C53083"/>
    <w:multiLevelType w:val="hybridMultilevel"/>
    <w:tmpl w:val="C2DAC13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20C02883"/>
    <w:multiLevelType w:val="multilevel"/>
    <w:tmpl w:val="D216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9A722D"/>
    <w:multiLevelType w:val="multilevel"/>
    <w:tmpl w:val="EB02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8511FA"/>
    <w:multiLevelType w:val="multilevel"/>
    <w:tmpl w:val="A5FA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641DDB"/>
    <w:multiLevelType w:val="multilevel"/>
    <w:tmpl w:val="201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0C1C3A"/>
    <w:multiLevelType w:val="multilevel"/>
    <w:tmpl w:val="4BE4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D1C75"/>
    <w:rsid w:val="003D1C75"/>
    <w:rsid w:val="00527049"/>
    <w:rsid w:val="005A1409"/>
    <w:rsid w:val="005B1974"/>
    <w:rsid w:val="005E2A12"/>
    <w:rsid w:val="00C3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C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3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1277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2016-04-19T11:30:00Z</cp:lastPrinted>
  <dcterms:created xsi:type="dcterms:W3CDTF">2016-04-19T10:29:00Z</dcterms:created>
  <dcterms:modified xsi:type="dcterms:W3CDTF">2016-04-19T11:30:00Z</dcterms:modified>
</cp:coreProperties>
</file>