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DCF" w:rsidRPr="00CB41EF" w:rsidRDefault="00673DCF" w:rsidP="00FC7888">
      <w:pPr>
        <w:shd w:val="clear" w:color="auto" w:fill="FFFFFF" w:themeFill="background1"/>
        <w:spacing w:before="90" w:after="90" w:line="270" w:lineRule="atLeast"/>
        <w:ind w:left="-709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CB41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Методика "Карта одаренности" </w:t>
      </w:r>
      <w:proofErr w:type="spellStart"/>
      <w:r w:rsidRPr="00CB41EF">
        <w:rPr>
          <w:rFonts w:ascii="Times New Roman" w:eastAsia="Times New Roman" w:hAnsi="Times New Roman" w:cs="Times New Roman"/>
          <w:b/>
          <w:bCs/>
          <w:sz w:val="24"/>
          <w:szCs w:val="24"/>
        </w:rPr>
        <w:t>Хаана</w:t>
      </w:r>
      <w:proofErr w:type="spellEnd"/>
      <w:r w:rsidRPr="00CB41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CB41EF">
        <w:rPr>
          <w:rFonts w:ascii="Times New Roman" w:eastAsia="Times New Roman" w:hAnsi="Times New Roman" w:cs="Times New Roman"/>
          <w:b/>
          <w:bCs/>
          <w:sz w:val="24"/>
          <w:szCs w:val="24"/>
        </w:rPr>
        <w:t>Каффа</w:t>
      </w:r>
      <w:proofErr w:type="spellEnd"/>
      <w:r w:rsidRPr="00CB41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(5-10 лет)</w:t>
      </w:r>
    </w:p>
    <w:p w:rsidR="00673DCF" w:rsidRPr="00CB41EF" w:rsidRDefault="00673DCF" w:rsidP="00673DCF">
      <w:pPr>
        <w:shd w:val="clear" w:color="auto" w:fill="FFFFFF" w:themeFill="background1"/>
        <w:spacing w:before="90" w:after="9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B41EF">
        <w:rPr>
          <w:rFonts w:ascii="Times New Roman" w:eastAsia="Times New Roman" w:hAnsi="Times New Roman" w:cs="Times New Roman"/>
          <w:sz w:val="24"/>
          <w:szCs w:val="24"/>
        </w:rPr>
        <w:br/>
      </w:r>
      <w:r w:rsidRPr="00CB41EF"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характеристика: 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t xml:space="preserve">Эта методика создана на основе методики </w:t>
      </w:r>
      <w:proofErr w:type="spellStart"/>
      <w:r w:rsidRPr="00CB41EF">
        <w:rPr>
          <w:rFonts w:ascii="Times New Roman" w:eastAsia="Times New Roman" w:hAnsi="Times New Roman" w:cs="Times New Roman"/>
          <w:sz w:val="24"/>
          <w:szCs w:val="24"/>
        </w:rPr>
        <w:t>Хаана</w:t>
      </w:r>
      <w:proofErr w:type="spellEnd"/>
      <w:r w:rsidRPr="00CB41E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B41EF">
        <w:rPr>
          <w:rFonts w:ascii="Times New Roman" w:eastAsia="Times New Roman" w:hAnsi="Times New Roman" w:cs="Times New Roman"/>
          <w:sz w:val="24"/>
          <w:szCs w:val="24"/>
        </w:rPr>
        <w:t>Каффа</w:t>
      </w:r>
      <w:proofErr w:type="spellEnd"/>
      <w:r w:rsidRPr="00CB41EF">
        <w:rPr>
          <w:rFonts w:ascii="Times New Roman" w:eastAsia="Times New Roman" w:hAnsi="Times New Roman" w:cs="Times New Roman"/>
          <w:sz w:val="24"/>
          <w:szCs w:val="24"/>
        </w:rPr>
        <w:t>. Она отличается от методики вышеназванных авторов тем, что для обработки результатов было "выброшено" несколько вопросов по каждому разделу, а также в целях облегчения подведения итогов был введен "лист опроса", позволяющий сравнительно легко систематизировать полученную информацию. Методика адресована родителям и также может применяться педагогами. Возрастной диапазон, в котором она может применяться, от 5 до 10 лет.</w:t>
      </w:r>
    </w:p>
    <w:p w:rsidR="00673DCF" w:rsidRPr="00CB41EF" w:rsidRDefault="00673DCF" w:rsidP="00673DCF">
      <w:pPr>
        <w:shd w:val="clear" w:color="auto" w:fill="FFFFFF" w:themeFill="background1"/>
        <w:spacing w:before="90" w:after="9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B41EF">
        <w:rPr>
          <w:rFonts w:ascii="Times New Roman" w:eastAsia="Times New Roman" w:hAnsi="Times New Roman" w:cs="Times New Roman"/>
          <w:sz w:val="24"/>
          <w:szCs w:val="24"/>
        </w:rPr>
        <w:br/>
      </w:r>
      <w:r w:rsidRPr="00CB41EF">
        <w:rPr>
          <w:rFonts w:ascii="Times New Roman" w:eastAsia="Times New Roman" w:hAnsi="Times New Roman" w:cs="Times New Roman"/>
          <w:b/>
          <w:bCs/>
          <w:sz w:val="24"/>
          <w:szCs w:val="24"/>
        </w:rPr>
        <w:t>Инструкция: 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>Перед вами 80 вопросов, систематизированных по десяти относительно самостоятельным областям поведения и деятельности ребенка. Внимательно изучите их и дайте оценку вашему ребенку по каждому параметру, пользуясь следующей шкалой: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>(++) - если оцениваемое свойство личности развито хорошо, четко выражено, проявляется часто;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>(+) - свойство заметно выражено, но проявляется непостоянно;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>(0) - оцениваемое и противоположное свойства личности выражены нечетко, в проявлениях редки, в поведении и деятельности уравновешивают друг друга;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>(-) - более ярко выражено и чаще проявляется свойство личности, противоположное оцениваемому.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 xml:space="preserve">Оценки ставьте на листе ответов. Оценку по первому утверждению помещаем в первую клетку листа ответов, оценку по второму — во вторую и т.д. Всего на это должно уйти 10-15 минут. Если вы затрудняетесь дать оценку, потому что у вас нет достаточных для этого сведений, оставьте соответствующую клетку пустой, но понаблюдайте за этой стороной деятельности ребенка. Попросите других взрослых, хорошо знающих ребенка, например бабушек и дедушек, дать свои оценки по этой методике. Потом можно легко вычислить </w:t>
      </w:r>
      <w:proofErr w:type="gramStart"/>
      <w:r w:rsidRPr="00CB41EF">
        <w:rPr>
          <w:rFonts w:ascii="Times New Roman" w:eastAsia="Times New Roman" w:hAnsi="Times New Roman" w:cs="Times New Roman"/>
          <w:sz w:val="24"/>
          <w:szCs w:val="24"/>
        </w:rPr>
        <w:t>средние</w:t>
      </w:r>
      <w:proofErr w:type="gramEnd"/>
      <w:r w:rsidRPr="00CB41EF">
        <w:rPr>
          <w:rFonts w:ascii="Times New Roman" w:eastAsia="Times New Roman" w:hAnsi="Times New Roman" w:cs="Times New Roman"/>
          <w:sz w:val="24"/>
          <w:szCs w:val="24"/>
        </w:rPr>
        <w:t xml:space="preserve"> показатели, что сделает результаты более объективными.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</w:r>
      <w:r w:rsidRPr="00CB41EF">
        <w:rPr>
          <w:rFonts w:ascii="Times New Roman" w:eastAsia="Times New Roman" w:hAnsi="Times New Roman" w:cs="Times New Roman"/>
          <w:b/>
          <w:bCs/>
          <w:sz w:val="24"/>
          <w:szCs w:val="24"/>
        </w:rPr>
        <w:t>Лист вопросов 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>1. Склонен к логическим рассуждениям, способен оперировать абстрактными понятиями.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>2. Нестандартно мыслит и часто предлагает неожиданные, оригинальные решения.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>3. Учится новым знаниям очень быстро, все "схватывает на лету".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>4. В рисунках нет однообразия. Оригинален в выборе сюжетов. Обычно изображает много разных предметов, людей, ситуаций.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>5. Проявляет большой интерес к музыкальным занятиям.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>6. Любит сочинять (писать) рассказы или стихи.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 xml:space="preserve">7. Легко входит в роль </w:t>
      </w:r>
      <w:proofErr w:type="gramStart"/>
      <w:r w:rsidRPr="00CB41EF">
        <w:rPr>
          <w:rFonts w:ascii="Times New Roman" w:eastAsia="Times New Roman" w:hAnsi="Times New Roman" w:cs="Times New Roman"/>
          <w:sz w:val="24"/>
          <w:szCs w:val="24"/>
        </w:rPr>
        <w:t xml:space="preserve">какого либо </w:t>
      </w:r>
      <w:proofErr w:type="gramEnd"/>
      <w:r w:rsidRPr="00CB41EF">
        <w:rPr>
          <w:rFonts w:ascii="Times New Roman" w:eastAsia="Times New Roman" w:hAnsi="Times New Roman" w:cs="Times New Roman"/>
          <w:sz w:val="24"/>
          <w:szCs w:val="24"/>
        </w:rPr>
        <w:t>персонажа: человека, животного и других.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>8. Интересуется механизмами и машинами.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>9. Инициативен в общении со сверстниками.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>10. Энергичен, производит впечатление ребенка, нуждающегося в большом объеме движений.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>11. Проявляет большой интерес и исключительные способности к классификации.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>12. Не боится новых попыток, стремится всегда проверить новую идею.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>13. Быстро запоминает услышанное и прочитанное без специального заучивания, не тратит много времени на то, что нужно запомнить.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>14. Становится вдумчивым и очень серьезным, когда видит хорошую картину, слышит музыку, видит необычную скульптуру, красивую (художественно выполненную) вещь.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>15. Чутко реагирует на характер и настроение музыки.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 xml:space="preserve">16. Может легко построить рассказ, начиная от завязки сюжета и кончая разрешением 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lastRenderedPageBreak/>
        <w:t>какого либо конфликта.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>17. Интересуется актерской игрой.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>18. Может легко чинить испорченные приборы, использовать старые детали для создания новых поделок, игрушек, приборов.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>19. Сохраняет уверенность в окружении незнакомых людей.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>20. Любит участвовать в спортивных играх и состязаниях.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>21. Умеет хорошо излагать свои мысли, имеет большой словарный запас.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>22. Изобретателен в выборе и использовании различных предметов (например, использует в играх не только игрушки, но и мебель, предметы быта и другие средства).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>23. Знает много о таких событиях и проблемах, о которых его сверстники обычно не знают.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>24. Способен составлять оригинальные композиции из цветов, рисунков, камней, марок, открыток и т.д.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>25. Хорошо поет.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>26. Рассказывая о чем-то, умеет хорошо придерживаться выбранного сюжета, не теряет основную мысль.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>27. Меняет тональность и выражение голоса, когда изображает другого человека.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>28. Любит разбираться в причинах неисправности механизмов, любит загадочные поломки.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>29. Легко общается с детьми и взрослыми.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>30. Часто выигрывает в разных спортивных играх у сверстников.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>31. Хорошо улавливает связь между одним событием и другим, между причиной и следствием.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>32. Способен увлечься, уйти "с головой" в интересующее его занятие.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>33. Обгоняет своих сверстников по учебе на год или на два, то есть реально должен бы учиться в более старшем классе, чем учится сейчас.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>34. Любит использовать какой либо новый материал для изготовления игрушек, коллажей, рисунков, в строительстве детских домиков на игровой площадке.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>35. В игру на инструменте, в песню или танец вкладывает много энергии и чувств.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>36. Придерживается только необходимых деталей в рассказах о событиях, все несущественное отбрасывает, оставляет главное, наиболее характерное.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>37. Разыгрывая драматическую сцену, способен понять и изобразить конфликт.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>38. Любит рисовать чертежи и схемы механизмов.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>39. Улавливает причины поступков других людей, мотивы их поведения. Хорошо понимает недосказанное.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>40. Бегает быстрее всех в детском саду, в классе.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>41. Любит решать сложные задачи, требующие умственного усилия.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>42. Способен по разному подойти к одной и той же проблеме.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>43. Проявляет ярко выраженную, разностороннюю любознательность.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>44. Охотно рисует, лепит, создает композиции, имеющие художественное назначение (украшения для дома, одежды и т.д.) в свободное время, без побуждения взрослых.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>45. Любит музыкальные записи. Стремится пойти на концерт или туда, где можно слушать музыку.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>46. Выбирает в своих рассказах такие слова, которые хорошо передают эмоциональные состояния героев, их переживания и чувства.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>47. Склонен передавать чувства через мимику, жесты, движения.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>48. Читает (любит, когда ему читают) журналы и статьи о создании новых приборов, машин, механизмов.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>49. Часто руководит играми и занятиями других детей.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>50. Движется легко, грациозно. Имеет хорошую координацию движений.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>51. Наблюдателен, любит анализировать события и явления.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>52. Способен не только предлагать, но и разрабатывать собственные и чужие идеи.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</w:r>
      <w:r w:rsidRPr="00CB41EF">
        <w:rPr>
          <w:rFonts w:ascii="Times New Roman" w:eastAsia="Times New Roman" w:hAnsi="Times New Roman" w:cs="Times New Roman"/>
          <w:sz w:val="24"/>
          <w:szCs w:val="24"/>
        </w:rPr>
        <w:lastRenderedPageBreak/>
        <w:t>53. Читает книги, статьи, научно-популярные издания с опережением своих сверстников на год или на два.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>54. Обращается к рисунку или лепке для того, чтобы выразить свои чувства и настроение.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>55. Хорошо играет на каком-нибудь инструменте.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>56. Умеет передавать в рассказах такие детали, которые важны для понимания события (что обычно не умеют делать его сверстники), и в то же время не упускает основной линии событий, о которых рассказывает.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>57. Стремится вызывать эмоциональные реакции у других людей, когда о чем то с увлечением рассказывает.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>58. Любит обсуждать изобретения, часто задумывается об этом.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>59. Склонен принимать на себя ответственность, выходящую за рамки, характерные для его возраста.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>60. Любит ходить в походы, играть на открытых спортивных площадках.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>61. Способен долго удерживать в памяти символы, буквы, слова.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>62. Любит пробовать новые способы решения жизненных задач, не любит уже испытанных вариантов.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>63. Умеет делать выводы и обобщения.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>64. Любит создавать объемные изображения, работать с глиной, пластилином, бумагой и клеем.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>65. В пении и музыке стремится выразить свои чувства и настроение.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>66. Склонен фантазировать, старается добавить что-то новое и необычное, когда рассказывает о чем-то уже знакомом и известном всем.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>67. С большой легкостью драматизирует, передает чувства и эмоциональные переживания.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>68. Проводит много времени над конструированием и воплощением собственных "проектов" (модели летательных аппаратов, автомобилей, кораблей).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>69. Другие дети предпочитают выбирать его в качестве партнера по играм и занятиям.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>70. Предпочитает проводить свободное время в подвижных играх (хоккей, баскетбол, футбол и т.д.).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>71. Имеет широкий круг интересов, задает много вопросов о происхождении и функциях предметов.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>72. Способен предложить большое количество самых разных идей и решений.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>73. В свободное время любит читать научно популярные издания (детские энциклопедии и справочники), делает это, как правило, с большим интересом, чем читает художественные книги (сказки и др.)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>74. Может высказать свою собственную оценку произведениям искусства, пытается воспроизвести то, что ему понравилось, в своем собственном рисунке или созданной игрушке, скульптуре.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>75. Сочиняет собственные, оригинальные мелодии.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>76. Умеет в рассказе изобразить своих героев очень живыми, передает их характер, чувства, настроения.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>77. Любит игры драматизации.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>78. Быстро и легко осваивает компьютер.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>79. Обладает даром убеждения, способен внушать свои идеи другим.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>80. Физически выносливее сверстников.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</w:r>
      <w:r w:rsidRPr="00CB41EF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Методика рассчитана на выполнение основных функций: 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</w:r>
      <w:r w:rsidRPr="00CB41EF">
        <w:rPr>
          <w:rFonts w:ascii="Times New Roman" w:eastAsia="Times New Roman" w:hAnsi="Times New Roman" w:cs="Times New Roman"/>
          <w:b/>
          <w:bCs/>
          <w:sz w:val="24"/>
          <w:szCs w:val="24"/>
        </w:rPr>
        <w:t>Первая и основная функция — диагностическая. 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t>С помощью данной методики вы можете количественно оценить степень выраженности у ребенка различных видов одаренности и определить, какой вид у него преобладает в настоящее время. Сопоставление всех десяти полученных оценок позволит вам увидеть индивидуальный, свойственный только вашему ребенку "портрет" развития его дарований.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</w:r>
      <w:r w:rsidRPr="00CB41EF">
        <w:rPr>
          <w:rFonts w:ascii="Times New Roman" w:eastAsia="Times New Roman" w:hAnsi="Times New Roman" w:cs="Times New Roman"/>
          <w:b/>
          <w:bCs/>
          <w:sz w:val="24"/>
          <w:szCs w:val="24"/>
        </w:rPr>
        <w:t>Вторая функция — развивающая. 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t xml:space="preserve">Утверждения, по которым вам придется оценивать 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lastRenderedPageBreak/>
        <w:t>ребенка, можно рассматривать как программу его дальнейшего развития. Вы сможете обратить внимание на то, чего, может быть, раньше не замечали, усилить внимание к тем сторонам, которые вам представляются наиболее ценными. Конечно, эта методика не охватывает всех возможных проявлений детской одаренности. Но она и не претендует на роль единственной. Ее следует рассматривать как одну из составных частей общего комплекта методик диагностики детской одаренности.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</w:r>
      <w:r w:rsidRPr="00CB41EF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Обработка результатов: 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t>Сосчитайте количество плюсов и минусов по вертикали (плюс и минус взаимно сокращаются). Результаты подсчетов напишите внизу, под каждым столбцом. Полученные суммы баллов характеризуют вашу оценку степени развития у ребенка следующих видов одаренности:</w:t>
      </w:r>
    </w:p>
    <w:p w:rsidR="00673DCF" w:rsidRPr="00CB41EF" w:rsidRDefault="00673DCF" w:rsidP="00673DCF">
      <w:pPr>
        <w:numPr>
          <w:ilvl w:val="0"/>
          <w:numId w:val="1"/>
        </w:numPr>
        <w:shd w:val="clear" w:color="auto" w:fill="FFFFFF" w:themeFill="background1"/>
        <w:spacing w:before="30" w:after="30" w:line="270" w:lineRule="atLeast"/>
        <w:ind w:left="4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B41EF">
        <w:rPr>
          <w:rFonts w:ascii="Times New Roman" w:eastAsia="Times New Roman" w:hAnsi="Times New Roman" w:cs="Times New Roman"/>
          <w:sz w:val="24"/>
          <w:szCs w:val="24"/>
        </w:rPr>
        <w:t>интеллектуальная</w:t>
      </w:r>
      <w:proofErr w:type="gramEnd"/>
      <w:r w:rsidRPr="00CB41EF">
        <w:rPr>
          <w:rFonts w:ascii="Times New Roman" w:eastAsia="Times New Roman" w:hAnsi="Times New Roman" w:cs="Times New Roman"/>
          <w:sz w:val="24"/>
          <w:szCs w:val="24"/>
        </w:rPr>
        <w:t xml:space="preserve"> (1-й столбец листа ответов);</w:t>
      </w:r>
    </w:p>
    <w:p w:rsidR="00673DCF" w:rsidRPr="00CB41EF" w:rsidRDefault="00673DCF" w:rsidP="00673DCF">
      <w:pPr>
        <w:numPr>
          <w:ilvl w:val="0"/>
          <w:numId w:val="1"/>
        </w:numPr>
        <w:shd w:val="clear" w:color="auto" w:fill="FFFFFF" w:themeFill="background1"/>
        <w:spacing w:before="30" w:after="30" w:line="270" w:lineRule="atLeast"/>
        <w:ind w:left="4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B41EF">
        <w:rPr>
          <w:rFonts w:ascii="Times New Roman" w:eastAsia="Times New Roman" w:hAnsi="Times New Roman" w:cs="Times New Roman"/>
          <w:sz w:val="24"/>
          <w:szCs w:val="24"/>
        </w:rPr>
        <w:t>творческая</w:t>
      </w:r>
      <w:proofErr w:type="gramEnd"/>
      <w:r w:rsidRPr="00CB41EF">
        <w:rPr>
          <w:rFonts w:ascii="Times New Roman" w:eastAsia="Times New Roman" w:hAnsi="Times New Roman" w:cs="Times New Roman"/>
          <w:sz w:val="24"/>
          <w:szCs w:val="24"/>
        </w:rPr>
        <w:t xml:space="preserve"> (2-й столбец листа ответов);</w:t>
      </w:r>
    </w:p>
    <w:p w:rsidR="00673DCF" w:rsidRPr="00CB41EF" w:rsidRDefault="00673DCF" w:rsidP="00673DCF">
      <w:pPr>
        <w:numPr>
          <w:ilvl w:val="0"/>
          <w:numId w:val="1"/>
        </w:numPr>
        <w:shd w:val="clear" w:color="auto" w:fill="FFFFFF" w:themeFill="background1"/>
        <w:spacing w:before="30" w:after="30" w:line="270" w:lineRule="atLeast"/>
        <w:ind w:left="4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B41EF">
        <w:rPr>
          <w:rFonts w:ascii="Times New Roman" w:eastAsia="Times New Roman" w:hAnsi="Times New Roman" w:cs="Times New Roman"/>
          <w:sz w:val="24"/>
          <w:szCs w:val="24"/>
        </w:rPr>
        <w:t>академическая</w:t>
      </w:r>
      <w:proofErr w:type="gramEnd"/>
      <w:r w:rsidRPr="00CB41EF">
        <w:rPr>
          <w:rFonts w:ascii="Times New Roman" w:eastAsia="Times New Roman" w:hAnsi="Times New Roman" w:cs="Times New Roman"/>
          <w:sz w:val="24"/>
          <w:szCs w:val="24"/>
        </w:rPr>
        <w:t xml:space="preserve"> (3-й столбец листа ответов);</w:t>
      </w:r>
    </w:p>
    <w:p w:rsidR="00673DCF" w:rsidRPr="00CB41EF" w:rsidRDefault="00673DCF" w:rsidP="00673DCF">
      <w:pPr>
        <w:numPr>
          <w:ilvl w:val="0"/>
          <w:numId w:val="1"/>
        </w:numPr>
        <w:shd w:val="clear" w:color="auto" w:fill="FFFFFF" w:themeFill="background1"/>
        <w:spacing w:before="30" w:after="30" w:line="270" w:lineRule="atLeast"/>
        <w:ind w:left="4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B41EF">
        <w:rPr>
          <w:rFonts w:ascii="Times New Roman" w:eastAsia="Times New Roman" w:hAnsi="Times New Roman" w:cs="Times New Roman"/>
          <w:sz w:val="24"/>
          <w:szCs w:val="24"/>
        </w:rPr>
        <w:t>художественно</w:t>
      </w:r>
      <w:proofErr w:type="gramEnd"/>
      <w:r w:rsidRPr="00CB41EF">
        <w:rPr>
          <w:rFonts w:ascii="Times New Roman" w:eastAsia="Times New Roman" w:hAnsi="Times New Roman" w:cs="Times New Roman"/>
          <w:sz w:val="24"/>
          <w:szCs w:val="24"/>
        </w:rPr>
        <w:t xml:space="preserve"> изобразительная (4-й столбец листа ответов);</w:t>
      </w:r>
    </w:p>
    <w:p w:rsidR="00673DCF" w:rsidRPr="00CB41EF" w:rsidRDefault="00673DCF" w:rsidP="00673DCF">
      <w:pPr>
        <w:numPr>
          <w:ilvl w:val="0"/>
          <w:numId w:val="1"/>
        </w:numPr>
        <w:shd w:val="clear" w:color="auto" w:fill="FFFFFF" w:themeFill="background1"/>
        <w:spacing w:before="30" w:after="30" w:line="270" w:lineRule="atLeast"/>
        <w:ind w:left="4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B41EF">
        <w:rPr>
          <w:rFonts w:ascii="Times New Roman" w:eastAsia="Times New Roman" w:hAnsi="Times New Roman" w:cs="Times New Roman"/>
          <w:sz w:val="24"/>
          <w:szCs w:val="24"/>
        </w:rPr>
        <w:t>музыкальная</w:t>
      </w:r>
      <w:proofErr w:type="gramEnd"/>
      <w:r w:rsidRPr="00CB41EF">
        <w:rPr>
          <w:rFonts w:ascii="Times New Roman" w:eastAsia="Times New Roman" w:hAnsi="Times New Roman" w:cs="Times New Roman"/>
          <w:sz w:val="24"/>
          <w:szCs w:val="24"/>
        </w:rPr>
        <w:t xml:space="preserve"> (5-й столбец листа ответов);</w:t>
      </w:r>
    </w:p>
    <w:p w:rsidR="00673DCF" w:rsidRPr="00CB41EF" w:rsidRDefault="00673DCF" w:rsidP="00673DCF">
      <w:pPr>
        <w:numPr>
          <w:ilvl w:val="0"/>
          <w:numId w:val="1"/>
        </w:numPr>
        <w:shd w:val="clear" w:color="auto" w:fill="FFFFFF" w:themeFill="background1"/>
        <w:spacing w:before="30" w:after="30" w:line="270" w:lineRule="atLeast"/>
        <w:ind w:left="4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B41EF">
        <w:rPr>
          <w:rFonts w:ascii="Times New Roman" w:eastAsia="Times New Roman" w:hAnsi="Times New Roman" w:cs="Times New Roman"/>
          <w:sz w:val="24"/>
          <w:szCs w:val="24"/>
        </w:rPr>
        <w:t>литературная</w:t>
      </w:r>
      <w:proofErr w:type="gramEnd"/>
      <w:r w:rsidRPr="00CB41EF">
        <w:rPr>
          <w:rFonts w:ascii="Times New Roman" w:eastAsia="Times New Roman" w:hAnsi="Times New Roman" w:cs="Times New Roman"/>
          <w:sz w:val="24"/>
          <w:szCs w:val="24"/>
        </w:rPr>
        <w:t xml:space="preserve"> (6-й столбец листа ответов);</w:t>
      </w:r>
    </w:p>
    <w:p w:rsidR="00673DCF" w:rsidRPr="00CB41EF" w:rsidRDefault="00673DCF" w:rsidP="00673DCF">
      <w:pPr>
        <w:numPr>
          <w:ilvl w:val="0"/>
          <w:numId w:val="1"/>
        </w:numPr>
        <w:shd w:val="clear" w:color="auto" w:fill="FFFFFF" w:themeFill="background1"/>
        <w:spacing w:before="30" w:after="30" w:line="270" w:lineRule="atLeast"/>
        <w:ind w:left="4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B41EF">
        <w:rPr>
          <w:rFonts w:ascii="Times New Roman" w:eastAsia="Times New Roman" w:hAnsi="Times New Roman" w:cs="Times New Roman"/>
          <w:sz w:val="24"/>
          <w:szCs w:val="24"/>
        </w:rPr>
        <w:t>артистическая</w:t>
      </w:r>
      <w:proofErr w:type="gramEnd"/>
      <w:r w:rsidRPr="00CB41EF">
        <w:rPr>
          <w:rFonts w:ascii="Times New Roman" w:eastAsia="Times New Roman" w:hAnsi="Times New Roman" w:cs="Times New Roman"/>
          <w:sz w:val="24"/>
          <w:szCs w:val="24"/>
        </w:rPr>
        <w:t xml:space="preserve"> (7-й столбец листа ответов);</w:t>
      </w:r>
    </w:p>
    <w:p w:rsidR="00673DCF" w:rsidRPr="00CB41EF" w:rsidRDefault="00673DCF" w:rsidP="00673DCF">
      <w:pPr>
        <w:numPr>
          <w:ilvl w:val="0"/>
          <w:numId w:val="1"/>
        </w:numPr>
        <w:shd w:val="clear" w:color="auto" w:fill="FFFFFF" w:themeFill="background1"/>
        <w:spacing w:before="30" w:after="30" w:line="270" w:lineRule="atLeast"/>
        <w:ind w:left="4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B41EF">
        <w:rPr>
          <w:rFonts w:ascii="Times New Roman" w:eastAsia="Times New Roman" w:hAnsi="Times New Roman" w:cs="Times New Roman"/>
          <w:sz w:val="24"/>
          <w:szCs w:val="24"/>
        </w:rPr>
        <w:t>техническая</w:t>
      </w:r>
      <w:proofErr w:type="gramEnd"/>
      <w:r w:rsidRPr="00CB41EF">
        <w:rPr>
          <w:rFonts w:ascii="Times New Roman" w:eastAsia="Times New Roman" w:hAnsi="Times New Roman" w:cs="Times New Roman"/>
          <w:sz w:val="24"/>
          <w:szCs w:val="24"/>
        </w:rPr>
        <w:t xml:space="preserve"> (8-й столбец листа ответов);</w:t>
      </w:r>
    </w:p>
    <w:p w:rsidR="00673DCF" w:rsidRPr="00CB41EF" w:rsidRDefault="00673DCF" w:rsidP="00673DCF">
      <w:pPr>
        <w:numPr>
          <w:ilvl w:val="0"/>
          <w:numId w:val="1"/>
        </w:numPr>
        <w:shd w:val="clear" w:color="auto" w:fill="FFFFFF" w:themeFill="background1"/>
        <w:spacing w:before="30" w:after="30" w:line="270" w:lineRule="atLeast"/>
        <w:ind w:left="4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B41EF">
        <w:rPr>
          <w:rFonts w:ascii="Times New Roman" w:eastAsia="Times New Roman" w:hAnsi="Times New Roman" w:cs="Times New Roman"/>
          <w:sz w:val="24"/>
          <w:szCs w:val="24"/>
        </w:rPr>
        <w:t>лидерская</w:t>
      </w:r>
      <w:proofErr w:type="gramEnd"/>
      <w:r w:rsidRPr="00CB41EF">
        <w:rPr>
          <w:rFonts w:ascii="Times New Roman" w:eastAsia="Times New Roman" w:hAnsi="Times New Roman" w:cs="Times New Roman"/>
          <w:sz w:val="24"/>
          <w:szCs w:val="24"/>
        </w:rPr>
        <w:t xml:space="preserve"> (9-й столбец листа ответов);</w:t>
      </w:r>
    </w:p>
    <w:p w:rsidR="00673DCF" w:rsidRPr="00CB41EF" w:rsidRDefault="00673DCF" w:rsidP="00673DCF">
      <w:pPr>
        <w:numPr>
          <w:ilvl w:val="0"/>
          <w:numId w:val="1"/>
        </w:numPr>
        <w:shd w:val="clear" w:color="auto" w:fill="FFFFFF" w:themeFill="background1"/>
        <w:spacing w:before="30" w:after="30" w:line="270" w:lineRule="atLeast"/>
        <w:ind w:left="4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B41EF">
        <w:rPr>
          <w:rFonts w:ascii="Times New Roman" w:eastAsia="Times New Roman" w:hAnsi="Times New Roman" w:cs="Times New Roman"/>
          <w:sz w:val="24"/>
          <w:szCs w:val="24"/>
        </w:rPr>
        <w:t>спортивная</w:t>
      </w:r>
      <w:proofErr w:type="gramEnd"/>
      <w:r w:rsidRPr="00CB41EF">
        <w:rPr>
          <w:rFonts w:ascii="Times New Roman" w:eastAsia="Times New Roman" w:hAnsi="Times New Roman" w:cs="Times New Roman"/>
          <w:sz w:val="24"/>
          <w:szCs w:val="24"/>
        </w:rPr>
        <w:t xml:space="preserve"> (10-й столбец листа ответов)</w:t>
      </w:r>
    </w:p>
    <w:p w:rsidR="00673DCF" w:rsidRPr="00CB41EF" w:rsidRDefault="00673DCF" w:rsidP="00673DCF">
      <w:pPr>
        <w:shd w:val="clear" w:color="auto" w:fill="FFFFFF" w:themeFill="background1"/>
        <w:spacing w:before="90" w:after="9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B41EF">
        <w:rPr>
          <w:rFonts w:ascii="Times New Roman" w:eastAsia="Times New Roman" w:hAnsi="Times New Roman" w:cs="Times New Roman"/>
          <w:sz w:val="24"/>
          <w:szCs w:val="24"/>
        </w:rPr>
        <w:t>Лист ответов</w:t>
      </w:r>
    </w:p>
    <w:tbl>
      <w:tblPr>
        <w:tblW w:w="102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"/>
        <w:gridCol w:w="1071"/>
        <w:gridCol w:w="1071"/>
        <w:gridCol w:w="1071"/>
        <w:gridCol w:w="1071"/>
        <w:gridCol w:w="1071"/>
        <w:gridCol w:w="1071"/>
        <w:gridCol w:w="1071"/>
        <w:gridCol w:w="1071"/>
        <w:gridCol w:w="612"/>
      </w:tblGrid>
      <w:tr w:rsidR="00673DCF" w:rsidRPr="00CB41EF" w:rsidTr="0074000F"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73DCF" w:rsidRPr="00CB41EF" w:rsidTr="0074000F"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73DCF" w:rsidRPr="00CB41EF" w:rsidTr="0074000F"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73DCF" w:rsidRPr="00CB41EF" w:rsidTr="0074000F"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73DCF" w:rsidRPr="00CB41EF" w:rsidTr="0074000F"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73DCF" w:rsidRPr="00CB41EF" w:rsidTr="0074000F"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673DCF" w:rsidRPr="00CB41EF" w:rsidTr="0074000F"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673DCF" w:rsidRPr="00CB41EF" w:rsidTr="0074000F"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</w:tbl>
    <w:p w:rsidR="00673DCF" w:rsidRPr="00CB41EF" w:rsidRDefault="00673DCF" w:rsidP="00673DCF">
      <w:pPr>
        <w:shd w:val="clear" w:color="auto" w:fill="FFFFFF" w:themeFill="background1"/>
        <w:spacing w:before="90" w:after="9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>Лист ответов Ф.И. ребёнка _______________________ класс____________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>ФИО диагностируемого _____________________________статус_________________</w:t>
      </w:r>
    </w:p>
    <w:tbl>
      <w:tblPr>
        <w:tblW w:w="102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"/>
        <w:gridCol w:w="1071"/>
        <w:gridCol w:w="1071"/>
        <w:gridCol w:w="1071"/>
        <w:gridCol w:w="1071"/>
        <w:gridCol w:w="1071"/>
        <w:gridCol w:w="1071"/>
        <w:gridCol w:w="1071"/>
        <w:gridCol w:w="1071"/>
        <w:gridCol w:w="612"/>
      </w:tblGrid>
      <w:tr w:rsidR="00673DCF" w:rsidRPr="00CB41EF" w:rsidTr="0074000F"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73DCF" w:rsidRPr="00CB41EF" w:rsidTr="0074000F"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73DCF" w:rsidRPr="00CB41EF" w:rsidTr="0074000F"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73DCF" w:rsidRPr="00CB41EF" w:rsidTr="0074000F"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73DCF" w:rsidRPr="00CB41EF" w:rsidTr="0074000F"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73DCF" w:rsidRPr="00CB41EF" w:rsidTr="0074000F"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673DCF" w:rsidRPr="00CB41EF" w:rsidTr="0074000F"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673DCF" w:rsidRPr="00CB41EF" w:rsidTr="0074000F"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</w:tbl>
    <w:p w:rsidR="00673DCF" w:rsidRPr="00CB41EF" w:rsidRDefault="00673DCF" w:rsidP="00673DCF">
      <w:pPr>
        <w:shd w:val="clear" w:color="auto" w:fill="FFFFFF" w:themeFill="background1"/>
        <w:spacing w:before="90" w:after="9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>Лист ответов Ф.И. ребёнка _______________________ класс____________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>ФИО диагностируемого _____________________________статус_________________</w:t>
      </w:r>
    </w:p>
    <w:tbl>
      <w:tblPr>
        <w:tblW w:w="102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"/>
        <w:gridCol w:w="1071"/>
        <w:gridCol w:w="1071"/>
        <w:gridCol w:w="1071"/>
        <w:gridCol w:w="1071"/>
        <w:gridCol w:w="1071"/>
        <w:gridCol w:w="1071"/>
        <w:gridCol w:w="1071"/>
        <w:gridCol w:w="1071"/>
        <w:gridCol w:w="612"/>
      </w:tblGrid>
      <w:tr w:rsidR="00673DCF" w:rsidRPr="00CB41EF" w:rsidTr="0074000F"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73DCF" w:rsidRPr="00CB41EF" w:rsidTr="0074000F"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73DCF" w:rsidRPr="00CB41EF" w:rsidTr="0074000F"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73DCF" w:rsidRPr="00CB41EF" w:rsidTr="0074000F"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73DCF" w:rsidRPr="00CB41EF" w:rsidTr="0074000F"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73DCF" w:rsidRPr="00CB41EF" w:rsidTr="0074000F"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673DCF" w:rsidRPr="00CB41EF" w:rsidTr="0074000F"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673DCF" w:rsidRPr="00CB41EF" w:rsidTr="0074000F"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</w:tbl>
    <w:p w:rsidR="00673DCF" w:rsidRPr="00CB41EF" w:rsidRDefault="00673DCF" w:rsidP="00673DCF">
      <w:pPr>
        <w:shd w:val="clear" w:color="auto" w:fill="FFFFFF" w:themeFill="background1"/>
        <w:spacing w:before="90" w:after="9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>Лист ответов Ф.И. ребёнка _______________________ класс____________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>ФИО диагностируемого _____________________________статус_________________</w:t>
      </w:r>
    </w:p>
    <w:tbl>
      <w:tblPr>
        <w:tblW w:w="102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"/>
        <w:gridCol w:w="1071"/>
        <w:gridCol w:w="1071"/>
        <w:gridCol w:w="1071"/>
        <w:gridCol w:w="1071"/>
        <w:gridCol w:w="1071"/>
        <w:gridCol w:w="1071"/>
        <w:gridCol w:w="1071"/>
        <w:gridCol w:w="1071"/>
        <w:gridCol w:w="612"/>
      </w:tblGrid>
      <w:tr w:rsidR="00673DCF" w:rsidRPr="00CB41EF" w:rsidTr="0074000F"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73DCF" w:rsidRPr="00CB41EF" w:rsidTr="0074000F"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73DCF" w:rsidRPr="00CB41EF" w:rsidTr="0074000F"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73DCF" w:rsidRPr="00CB41EF" w:rsidTr="0074000F"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73DCF" w:rsidRPr="00CB41EF" w:rsidTr="0074000F"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73DCF" w:rsidRPr="00CB41EF" w:rsidTr="0074000F"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673DCF" w:rsidRPr="00CB41EF" w:rsidTr="0074000F"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673DCF" w:rsidRPr="00CB41EF" w:rsidTr="0074000F"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</w:tbl>
    <w:p w:rsidR="00673DCF" w:rsidRPr="00CB41EF" w:rsidRDefault="00673DCF" w:rsidP="00673DCF">
      <w:pPr>
        <w:shd w:val="clear" w:color="auto" w:fill="FFFFFF" w:themeFill="background1"/>
        <w:spacing w:before="90" w:after="9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>Лист ответов Ф.И. ребёнка _______________________ класс____________</w:t>
      </w:r>
      <w:r w:rsidRPr="00CB41EF">
        <w:rPr>
          <w:rFonts w:ascii="Times New Roman" w:eastAsia="Times New Roman" w:hAnsi="Times New Roman" w:cs="Times New Roman"/>
          <w:sz w:val="24"/>
          <w:szCs w:val="24"/>
        </w:rPr>
        <w:br/>
        <w:t>ФИО диагностируемого _____________________________статус_________________</w:t>
      </w:r>
    </w:p>
    <w:tbl>
      <w:tblPr>
        <w:tblW w:w="102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"/>
        <w:gridCol w:w="1071"/>
        <w:gridCol w:w="1071"/>
        <w:gridCol w:w="1071"/>
        <w:gridCol w:w="1071"/>
        <w:gridCol w:w="1071"/>
        <w:gridCol w:w="1071"/>
        <w:gridCol w:w="1071"/>
        <w:gridCol w:w="1071"/>
        <w:gridCol w:w="612"/>
      </w:tblGrid>
      <w:tr w:rsidR="00673DCF" w:rsidRPr="00CB41EF" w:rsidTr="0074000F"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73DCF" w:rsidRPr="00CB41EF" w:rsidTr="0074000F"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73DCF" w:rsidRPr="00CB41EF" w:rsidTr="0074000F"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73DCF" w:rsidRPr="00CB41EF" w:rsidTr="0074000F"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73DCF" w:rsidRPr="00CB41EF" w:rsidTr="0074000F"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73DCF" w:rsidRPr="00CB41EF" w:rsidTr="0074000F"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673DCF" w:rsidRPr="00CB41EF" w:rsidTr="0074000F"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673DCF" w:rsidRPr="00CB41EF" w:rsidTr="0074000F"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3DCF" w:rsidRPr="00CB41EF" w:rsidRDefault="00673DCF" w:rsidP="0074000F">
            <w:pPr>
              <w:shd w:val="clear" w:color="auto" w:fill="FFFFFF" w:themeFill="background1"/>
              <w:spacing w:before="90" w:after="9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1EF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</w:tbl>
    <w:p w:rsidR="00673DCF" w:rsidRPr="00CB41EF" w:rsidRDefault="00673DCF" w:rsidP="00673DCF">
      <w:pPr>
        <w:shd w:val="clear" w:color="auto" w:fill="FFFFFF" w:themeFill="background1"/>
        <w:spacing w:before="90" w:after="9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B41E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17954" w:rsidRDefault="00817954"/>
    <w:sectPr w:rsidR="00817954" w:rsidSect="00817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B304F"/>
    <w:multiLevelType w:val="multilevel"/>
    <w:tmpl w:val="1EA60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73DCF"/>
    <w:rsid w:val="00673DCF"/>
    <w:rsid w:val="006A479C"/>
    <w:rsid w:val="007B6C5F"/>
    <w:rsid w:val="00817954"/>
    <w:rsid w:val="00FC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D71C5C-8BFB-4A8B-ADC2-FFF86B6E1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1792</Words>
  <Characters>10215</Characters>
  <Application>Microsoft Office Word</Application>
  <DocSecurity>0</DocSecurity>
  <Lines>85</Lines>
  <Paragraphs>23</Paragraphs>
  <ScaleCrop>false</ScaleCrop>
  <Company>Reanimator Extreme Edition</Company>
  <LinksUpToDate>false</LinksUpToDate>
  <CharactersWithSpaces>11984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2013-11-17T10:54:00Z</dcterms:created>
  <dcterms:modified xsi:type="dcterms:W3CDTF">2018-11-27T07:13:00Z</dcterms:modified>
</cp:coreProperties>
</file>