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E52" w:rsidRDefault="00CE7B9D" w:rsidP="00CE7B9D">
      <w:pPr>
        <w:jc w:val="center"/>
      </w:pPr>
      <w:r>
        <w:t>Муниципальное бюджетное учреждение</w:t>
      </w:r>
    </w:p>
    <w:p w:rsidR="00CE7B9D" w:rsidRDefault="00CE7B9D" w:rsidP="00CE7B9D">
      <w:pPr>
        <w:jc w:val="center"/>
      </w:pPr>
      <w:proofErr w:type="gramStart"/>
      <w:r>
        <w:t>дополнительного</w:t>
      </w:r>
      <w:proofErr w:type="gramEnd"/>
      <w:r>
        <w:t xml:space="preserve"> образования</w:t>
      </w:r>
    </w:p>
    <w:p w:rsidR="00CE7B9D" w:rsidRPr="002908CB" w:rsidRDefault="00CE7B9D" w:rsidP="00CE7B9D">
      <w:pPr>
        <w:jc w:val="center"/>
      </w:pPr>
      <w:r>
        <w:t>Шолоховский Центр внешкольной работы</w:t>
      </w:r>
    </w:p>
    <w:p w:rsidR="00C80E52" w:rsidRPr="002908CB" w:rsidRDefault="00C80E52" w:rsidP="00C80E52">
      <w:pPr>
        <w:jc w:val="center"/>
      </w:pPr>
    </w:p>
    <w:p w:rsidR="00C80E52" w:rsidRPr="002908CB" w:rsidRDefault="00C80E52" w:rsidP="00C80E52">
      <w:pPr>
        <w:jc w:val="center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440"/>
        <w:gridCol w:w="5440"/>
      </w:tblGrid>
      <w:tr w:rsidR="00C80E52" w:rsidRPr="002908CB" w:rsidTr="009E7AC0">
        <w:tc>
          <w:tcPr>
            <w:tcW w:w="5440" w:type="dxa"/>
          </w:tcPr>
          <w:p w:rsidR="00C80E52" w:rsidRPr="002908CB" w:rsidRDefault="00C80E52" w:rsidP="00C80E52">
            <w:pPr>
              <w:tabs>
                <w:tab w:val="left" w:pos="5640"/>
                <w:tab w:val="left" w:pos="7771"/>
              </w:tabs>
              <w:spacing w:line="360" w:lineRule="auto"/>
              <w:rPr>
                <w:b/>
              </w:rPr>
            </w:pPr>
            <w:r w:rsidRPr="002908CB">
              <w:rPr>
                <w:b/>
              </w:rPr>
              <w:t>Согласовано</w:t>
            </w:r>
          </w:p>
          <w:p w:rsidR="00C80E52" w:rsidRPr="002908CB" w:rsidRDefault="00C80E52" w:rsidP="00C80E52">
            <w:pPr>
              <w:tabs>
                <w:tab w:val="left" w:pos="5640"/>
                <w:tab w:val="left" w:pos="7771"/>
              </w:tabs>
              <w:spacing w:line="360" w:lineRule="auto"/>
            </w:pPr>
            <w:proofErr w:type="gramStart"/>
            <w:r w:rsidRPr="002908CB">
              <w:t>председатель</w:t>
            </w:r>
            <w:proofErr w:type="gramEnd"/>
            <w:r w:rsidRPr="002908CB">
              <w:t xml:space="preserve"> профсоюзного комитета</w:t>
            </w:r>
          </w:p>
          <w:p w:rsidR="00C80E52" w:rsidRPr="002908CB" w:rsidRDefault="00C80E52" w:rsidP="00C80E52">
            <w:pPr>
              <w:tabs>
                <w:tab w:val="left" w:pos="5640"/>
                <w:tab w:val="left" w:pos="7771"/>
              </w:tabs>
              <w:spacing w:line="360" w:lineRule="auto"/>
            </w:pPr>
            <w:r w:rsidRPr="002908CB">
              <w:t xml:space="preserve">__________________ </w:t>
            </w:r>
            <w:r w:rsidR="00CE7B9D">
              <w:t>Н.В. Орлова</w:t>
            </w:r>
          </w:p>
          <w:p w:rsidR="00C80E52" w:rsidRPr="002908CB" w:rsidRDefault="00CE7B9D" w:rsidP="00CE7B9D">
            <w:pPr>
              <w:tabs>
                <w:tab w:val="left" w:pos="5640"/>
                <w:tab w:val="left" w:pos="7771"/>
              </w:tabs>
              <w:spacing w:line="360" w:lineRule="auto"/>
            </w:pPr>
            <w:r>
              <w:t>«___»______________2018</w:t>
            </w:r>
            <w:r w:rsidR="00C80E52" w:rsidRPr="002908CB">
              <w:t xml:space="preserve"> г.</w:t>
            </w:r>
          </w:p>
        </w:tc>
        <w:tc>
          <w:tcPr>
            <w:tcW w:w="5440" w:type="dxa"/>
          </w:tcPr>
          <w:p w:rsidR="00C80E52" w:rsidRPr="002908CB" w:rsidRDefault="00C80E52" w:rsidP="009E7AC0">
            <w:pPr>
              <w:tabs>
                <w:tab w:val="left" w:pos="5640"/>
                <w:tab w:val="left" w:pos="7771"/>
              </w:tabs>
              <w:spacing w:line="360" w:lineRule="auto"/>
              <w:rPr>
                <w:b/>
              </w:rPr>
            </w:pPr>
            <w:r w:rsidRPr="002908CB">
              <w:rPr>
                <w:b/>
              </w:rPr>
              <w:t>Утверждаю</w:t>
            </w:r>
          </w:p>
          <w:p w:rsidR="00C80E52" w:rsidRPr="002908CB" w:rsidRDefault="00C80E52" w:rsidP="009E7AC0">
            <w:pPr>
              <w:tabs>
                <w:tab w:val="left" w:pos="5640"/>
                <w:tab w:val="left" w:pos="7771"/>
              </w:tabs>
              <w:spacing w:line="360" w:lineRule="auto"/>
            </w:pPr>
            <w:proofErr w:type="gramStart"/>
            <w:r w:rsidRPr="002908CB">
              <w:t>дирек</w:t>
            </w:r>
            <w:r w:rsidR="00CE7B9D">
              <w:t>тор</w:t>
            </w:r>
            <w:proofErr w:type="gramEnd"/>
            <w:r w:rsidR="00CE7B9D">
              <w:t xml:space="preserve"> МБУ ДО ЦВР</w:t>
            </w:r>
          </w:p>
          <w:p w:rsidR="00C80E52" w:rsidRPr="002908CB" w:rsidRDefault="00C80E52" w:rsidP="009E7AC0">
            <w:pPr>
              <w:tabs>
                <w:tab w:val="left" w:pos="5640"/>
                <w:tab w:val="left" w:pos="7771"/>
              </w:tabs>
              <w:spacing w:line="360" w:lineRule="auto"/>
            </w:pPr>
            <w:r w:rsidRPr="002908CB">
              <w:t>___________</w:t>
            </w:r>
            <w:r w:rsidR="00CE7B9D">
              <w:t>_________Л.С. Аверьянова</w:t>
            </w:r>
            <w:r w:rsidRPr="002908CB">
              <w:t xml:space="preserve"> </w:t>
            </w:r>
          </w:p>
          <w:p w:rsidR="00C80E52" w:rsidRPr="002908CB" w:rsidRDefault="00CE7B9D" w:rsidP="00CE7B9D">
            <w:pPr>
              <w:tabs>
                <w:tab w:val="left" w:pos="5640"/>
                <w:tab w:val="left" w:pos="7771"/>
              </w:tabs>
              <w:spacing w:line="360" w:lineRule="auto"/>
            </w:pPr>
            <w:r>
              <w:t>«___»_______________2018 г.</w:t>
            </w:r>
          </w:p>
        </w:tc>
      </w:tr>
    </w:tbl>
    <w:p w:rsidR="001C3493" w:rsidRDefault="001C3493"/>
    <w:p w:rsidR="00C80E52" w:rsidRDefault="00C80E52"/>
    <w:p w:rsidR="00C80E52" w:rsidRDefault="002E346E" w:rsidP="00C80E52">
      <w:pPr>
        <w:spacing w:line="276" w:lineRule="auto"/>
        <w:jc w:val="center"/>
        <w:rPr>
          <w:b/>
        </w:rPr>
      </w:pPr>
      <w:bookmarkStart w:id="0" w:name="_Toc372476842"/>
      <w:r>
        <w:rPr>
          <w:b/>
        </w:rPr>
        <w:t>ПРОГРАММА</w:t>
      </w:r>
    </w:p>
    <w:p w:rsidR="00C80E52" w:rsidRPr="00A148A1" w:rsidRDefault="002E346E" w:rsidP="00C80E52">
      <w:pPr>
        <w:spacing w:line="276" w:lineRule="auto"/>
        <w:jc w:val="center"/>
        <w:rPr>
          <w:b/>
        </w:rPr>
      </w:pPr>
      <w:proofErr w:type="gramStart"/>
      <w:r>
        <w:rPr>
          <w:b/>
        </w:rPr>
        <w:t>проведения</w:t>
      </w:r>
      <w:proofErr w:type="gramEnd"/>
      <w:r>
        <w:rPr>
          <w:b/>
        </w:rPr>
        <w:t xml:space="preserve"> первичного </w:t>
      </w:r>
      <w:r w:rsidR="00C80E52" w:rsidRPr="00A148A1">
        <w:rPr>
          <w:b/>
        </w:rPr>
        <w:t>противопо</w:t>
      </w:r>
      <w:r>
        <w:rPr>
          <w:b/>
        </w:rPr>
        <w:t>жарного</w:t>
      </w:r>
      <w:r w:rsidR="00C80E52" w:rsidRPr="00A148A1">
        <w:rPr>
          <w:b/>
        </w:rPr>
        <w:t xml:space="preserve"> инструктаж</w:t>
      </w:r>
      <w:r>
        <w:rPr>
          <w:b/>
        </w:rPr>
        <w:t>а</w:t>
      </w:r>
      <w:r w:rsidR="00C80E52" w:rsidRPr="00A148A1">
        <w:rPr>
          <w:b/>
        </w:rPr>
        <w:t xml:space="preserve"> на рабочем месте</w:t>
      </w:r>
      <w:bookmarkEnd w:id="0"/>
    </w:p>
    <w:p w:rsidR="00C80E52" w:rsidRPr="009E6191" w:rsidRDefault="00C80E52" w:rsidP="009E6191">
      <w:pPr>
        <w:rPr>
          <w:sz w:val="16"/>
          <w:szCs w:val="16"/>
        </w:rPr>
      </w:pPr>
    </w:p>
    <w:p w:rsidR="00C80E52" w:rsidRPr="00A148A1" w:rsidRDefault="00C80E52" w:rsidP="009E6191">
      <w:pPr>
        <w:pStyle w:val="ConsNonformat"/>
        <w:jc w:val="center"/>
        <w:rPr>
          <w:rFonts w:ascii="Times New Roman" w:hAnsi="Times New Roman"/>
          <w:b/>
          <w:bCs/>
          <w:sz w:val="24"/>
        </w:rPr>
      </w:pPr>
      <w:bookmarkStart w:id="1" w:name="_Toc372476843"/>
      <w:bookmarkStart w:id="2" w:name="_Toc374300195"/>
      <w:r w:rsidRPr="00A148A1">
        <w:rPr>
          <w:rFonts w:ascii="Times New Roman" w:hAnsi="Times New Roman"/>
          <w:b/>
          <w:bCs/>
          <w:sz w:val="24"/>
        </w:rPr>
        <w:t>Перечень вопросов проведения первичного противопожарного инструктажа</w:t>
      </w:r>
      <w:bookmarkEnd w:id="1"/>
      <w:bookmarkEnd w:id="2"/>
    </w:p>
    <w:p w:rsidR="00C80E52" w:rsidRDefault="00C80E52" w:rsidP="002E346E">
      <w:pPr>
        <w:numPr>
          <w:ilvl w:val="0"/>
          <w:numId w:val="1"/>
        </w:numPr>
        <w:tabs>
          <w:tab w:val="clear" w:pos="720"/>
          <w:tab w:val="num" w:pos="426"/>
        </w:tabs>
        <w:ind w:left="0" w:firstLine="0"/>
        <w:jc w:val="both"/>
      </w:pPr>
      <w:r>
        <w:t xml:space="preserve">Ознакомление по плану эвакуации с местами расположения </w:t>
      </w:r>
      <w:r>
        <w:rPr>
          <w:rStyle w:val="epm"/>
        </w:rPr>
        <w:t>первичных</w:t>
      </w:r>
      <w:r>
        <w:t xml:space="preserve"> средств пожаротушения, эвакуационных путей и выходов (с обходом соответствующих помещений и территорий).</w:t>
      </w:r>
    </w:p>
    <w:p w:rsidR="00C80E52" w:rsidRDefault="00C80E52" w:rsidP="002E346E">
      <w:pPr>
        <w:numPr>
          <w:ilvl w:val="0"/>
          <w:numId w:val="1"/>
        </w:numPr>
        <w:tabs>
          <w:tab w:val="clear" w:pos="720"/>
          <w:tab w:val="num" w:pos="426"/>
        </w:tabs>
        <w:ind w:left="0" w:firstLine="0"/>
        <w:jc w:val="both"/>
      </w:pPr>
      <w:r>
        <w:t xml:space="preserve">Условия возникновения горения и пожара на </w:t>
      </w:r>
      <w:r>
        <w:rPr>
          <w:rStyle w:val="epm"/>
        </w:rPr>
        <w:t>рабочем</w:t>
      </w:r>
      <w:r>
        <w:t xml:space="preserve"> </w:t>
      </w:r>
      <w:r>
        <w:rPr>
          <w:rStyle w:val="epm"/>
        </w:rPr>
        <w:t>месте</w:t>
      </w:r>
      <w:r>
        <w:t>.</w:t>
      </w:r>
    </w:p>
    <w:p w:rsidR="00C80E52" w:rsidRDefault="00C80E52" w:rsidP="002E346E">
      <w:pPr>
        <w:numPr>
          <w:ilvl w:val="0"/>
          <w:numId w:val="1"/>
        </w:numPr>
        <w:tabs>
          <w:tab w:val="clear" w:pos="720"/>
          <w:tab w:val="num" w:pos="426"/>
        </w:tabs>
        <w:ind w:left="0" w:firstLine="0"/>
        <w:jc w:val="both"/>
      </w:pPr>
      <w:r>
        <w:t xml:space="preserve">Ответственность за соблюдение требований </w:t>
      </w:r>
      <w:r>
        <w:rPr>
          <w:rStyle w:val="epm"/>
        </w:rPr>
        <w:t>пожарной</w:t>
      </w:r>
      <w:r>
        <w:t xml:space="preserve"> </w:t>
      </w:r>
      <w:r>
        <w:rPr>
          <w:rStyle w:val="epm"/>
        </w:rPr>
        <w:t>безопасности</w:t>
      </w:r>
      <w:r>
        <w:t>.</w:t>
      </w:r>
    </w:p>
    <w:p w:rsidR="00C80E52" w:rsidRDefault="00C80E52" w:rsidP="002E346E">
      <w:pPr>
        <w:numPr>
          <w:ilvl w:val="0"/>
          <w:numId w:val="1"/>
        </w:numPr>
        <w:tabs>
          <w:tab w:val="clear" w:pos="720"/>
          <w:tab w:val="num" w:pos="426"/>
        </w:tabs>
        <w:ind w:left="0" w:firstLine="0"/>
        <w:jc w:val="both"/>
      </w:pPr>
      <w:r>
        <w:t>Виды огнетушителей и их применение в зависимости от класса пожара (вида горючего вещества, особенностей оборудования).</w:t>
      </w:r>
    </w:p>
    <w:p w:rsidR="00C80E52" w:rsidRDefault="00C80E52" w:rsidP="002E346E">
      <w:pPr>
        <w:numPr>
          <w:ilvl w:val="0"/>
          <w:numId w:val="1"/>
        </w:numPr>
        <w:tabs>
          <w:tab w:val="clear" w:pos="720"/>
          <w:tab w:val="num" w:pos="426"/>
        </w:tabs>
        <w:ind w:left="0" w:firstLine="0"/>
        <w:jc w:val="both"/>
      </w:pPr>
      <w:r>
        <w:t xml:space="preserve">Требования при тушении электроустановок </w:t>
      </w:r>
      <w:proofErr w:type="gramStart"/>
      <w:r>
        <w:t>и  оборудования</w:t>
      </w:r>
      <w:proofErr w:type="gramEnd"/>
      <w:r>
        <w:t>.</w:t>
      </w:r>
    </w:p>
    <w:p w:rsidR="00C80E52" w:rsidRDefault="00C80E52" w:rsidP="002E346E">
      <w:pPr>
        <w:numPr>
          <w:ilvl w:val="0"/>
          <w:numId w:val="1"/>
        </w:numPr>
        <w:tabs>
          <w:tab w:val="clear" w:pos="720"/>
          <w:tab w:val="num" w:pos="426"/>
        </w:tabs>
        <w:ind w:left="0" w:firstLine="0"/>
        <w:jc w:val="both"/>
      </w:pPr>
      <w:r>
        <w:t>Поведение и действия инструктируемого при загорании и в условиях пожара, а также при сильном задымлении на путях эвакуации.</w:t>
      </w:r>
    </w:p>
    <w:p w:rsidR="00C80E52" w:rsidRDefault="00C80E52" w:rsidP="002E346E">
      <w:pPr>
        <w:numPr>
          <w:ilvl w:val="0"/>
          <w:numId w:val="1"/>
        </w:numPr>
        <w:tabs>
          <w:tab w:val="clear" w:pos="720"/>
          <w:tab w:val="num" w:pos="426"/>
        </w:tabs>
        <w:ind w:left="0" w:firstLine="0"/>
        <w:jc w:val="both"/>
      </w:pPr>
      <w:r>
        <w:t>Способы сообщения о пожаре.</w:t>
      </w:r>
    </w:p>
    <w:p w:rsidR="00C80E52" w:rsidRDefault="00C80E52" w:rsidP="002E346E">
      <w:pPr>
        <w:numPr>
          <w:ilvl w:val="0"/>
          <w:numId w:val="1"/>
        </w:numPr>
        <w:tabs>
          <w:tab w:val="clear" w:pos="720"/>
          <w:tab w:val="num" w:pos="426"/>
        </w:tabs>
        <w:ind w:left="0" w:firstLine="0"/>
        <w:jc w:val="both"/>
      </w:pPr>
      <w:r>
        <w:t>Меры личной безопасности при возникновении пожара.</w:t>
      </w:r>
    </w:p>
    <w:p w:rsidR="00C80E52" w:rsidRDefault="00C80E52" w:rsidP="002E346E">
      <w:pPr>
        <w:numPr>
          <w:ilvl w:val="0"/>
          <w:numId w:val="1"/>
        </w:numPr>
        <w:tabs>
          <w:tab w:val="clear" w:pos="720"/>
          <w:tab w:val="num" w:pos="426"/>
        </w:tabs>
        <w:ind w:left="0" w:firstLine="0"/>
        <w:jc w:val="both"/>
      </w:pPr>
      <w:r>
        <w:t>Способы оказания доврачебной помощи пострадавшим.</w:t>
      </w:r>
    </w:p>
    <w:p w:rsidR="00C80E52" w:rsidRDefault="00C80E52" w:rsidP="00C80E52">
      <w:pPr>
        <w:pStyle w:val="ConsNonformat"/>
        <w:jc w:val="center"/>
        <w:rPr>
          <w:rFonts w:ascii="Times New Roman" w:hAnsi="Times New Roman"/>
          <w:b/>
          <w:bCs/>
          <w:sz w:val="24"/>
        </w:rPr>
      </w:pPr>
      <w:bookmarkStart w:id="3" w:name="_Toc372476844"/>
      <w:bookmarkStart w:id="4" w:name="_Toc374300196"/>
    </w:p>
    <w:p w:rsidR="00C80E52" w:rsidRPr="00A148A1" w:rsidRDefault="00C80E52" w:rsidP="00C80E52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</w:rPr>
      </w:pPr>
      <w:r w:rsidRPr="00A148A1">
        <w:rPr>
          <w:rFonts w:ascii="Times New Roman" w:hAnsi="Times New Roman"/>
          <w:b/>
          <w:bCs/>
          <w:sz w:val="24"/>
        </w:rPr>
        <w:t>Первичный противоположный инструктаж на рабочем месте</w:t>
      </w:r>
      <w:bookmarkEnd w:id="3"/>
      <w:bookmarkEnd w:id="4"/>
    </w:p>
    <w:p w:rsidR="00C80E52" w:rsidRPr="00C80E52" w:rsidRDefault="00C80E52" w:rsidP="009E6191">
      <w:pPr>
        <w:pStyle w:val="a5"/>
        <w:numPr>
          <w:ilvl w:val="0"/>
          <w:numId w:val="5"/>
        </w:numPr>
        <w:ind w:left="426" w:hanging="426"/>
        <w:jc w:val="both"/>
        <w:rPr>
          <w:b/>
        </w:rPr>
      </w:pPr>
      <w:bookmarkStart w:id="5" w:name="rtyy"/>
      <w:bookmarkEnd w:id="5"/>
      <w:r w:rsidRPr="00C80E52">
        <w:rPr>
          <w:b/>
        </w:rPr>
        <w:t>Общие требования пожарной безопасности.</w:t>
      </w:r>
    </w:p>
    <w:p w:rsidR="00C80E52" w:rsidRDefault="00C80E52" w:rsidP="009E6191">
      <w:pPr>
        <w:pStyle w:val="a3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426"/>
        <w:jc w:val="both"/>
      </w:pPr>
      <w:r>
        <w:t xml:space="preserve">Первичный противопожарный инструктаж </w:t>
      </w:r>
      <w:r w:rsidRPr="00887D46">
        <w:t>устанавливает основные требования пожарн</w:t>
      </w:r>
      <w:r>
        <w:t>ой безопасности для всех работников непосредственно на их рабочем месте</w:t>
      </w:r>
      <w:r w:rsidRPr="00887D46">
        <w:t xml:space="preserve"> в соответствии с действующим законодательством.</w:t>
      </w:r>
      <w:r>
        <w:t xml:space="preserve"> </w:t>
      </w:r>
    </w:p>
    <w:p w:rsidR="00C80E52" w:rsidRDefault="00C80E52" w:rsidP="009E6191">
      <w:pPr>
        <w:pStyle w:val="a3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426"/>
        <w:jc w:val="both"/>
      </w:pPr>
      <w:r w:rsidRPr="00887D46">
        <w:t xml:space="preserve">Ответственность за обеспечение пожарной безопасности </w:t>
      </w:r>
      <w:r>
        <w:t>в помещениях образовательного учреждения</w:t>
      </w:r>
      <w:r w:rsidRPr="00887D46">
        <w:t xml:space="preserve"> несут</w:t>
      </w:r>
      <w:r>
        <w:t xml:space="preserve"> назначенные приказом директора</w:t>
      </w:r>
      <w:r w:rsidRPr="00887D46">
        <w:t xml:space="preserve"> </w:t>
      </w:r>
      <w:r>
        <w:t>ответственные за противопожарную безопасность</w:t>
      </w:r>
      <w:r w:rsidRPr="00887D46">
        <w:t>.</w:t>
      </w:r>
    </w:p>
    <w:p w:rsidR="00C80E52" w:rsidRDefault="00C80E52" w:rsidP="009E6191">
      <w:pPr>
        <w:pStyle w:val="a3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426"/>
        <w:jc w:val="both"/>
      </w:pPr>
      <w:r>
        <w:t>В нашем образовательном учреждении</w:t>
      </w:r>
      <w:r w:rsidRPr="00887D46">
        <w:t xml:space="preserve"> строго</w:t>
      </w:r>
      <w:r>
        <w:t xml:space="preserve"> соблюдается</w:t>
      </w:r>
      <w:r w:rsidRPr="00887D46">
        <w:t xml:space="preserve"> противопожарн</w:t>
      </w:r>
      <w:r>
        <w:t>ый режим, который</w:t>
      </w:r>
      <w:r w:rsidRPr="00887D46">
        <w:t xml:space="preserve"> преследует основную цель - недопущение пожаров и загораний от неосторожного обращения с огнем, от оставленных без присмотра включенных в электросеть электронагревательных приборов</w:t>
      </w:r>
      <w:r>
        <w:t xml:space="preserve"> и оборудования</w:t>
      </w:r>
      <w:r w:rsidRPr="00887D46">
        <w:t>.</w:t>
      </w:r>
    </w:p>
    <w:p w:rsidR="00C80E52" w:rsidRDefault="00C80E52" w:rsidP="009E6191">
      <w:pPr>
        <w:pStyle w:val="a3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426"/>
        <w:jc w:val="both"/>
      </w:pPr>
      <w:r w:rsidRPr="00887D46">
        <w:t xml:space="preserve">Каждый </w:t>
      </w:r>
      <w:r>
        <w:t>работник</w:t>
      </w:r>
      <w:r w:rsidRPr="00887D46">
        <w:t xml:space="preserve"> должен </w:t>
      </w:r>
      <w:r>
        <w:t>неукоснительно</w:t>
      </w:r>
      <w:r w:rsidRPr="00887D46">
        <w:t xml:space="preserve"> соблюдать установленный противопожарный режим, уметь пользоваться первичными средствами пожаротушения</w:t>
      </w:r>
      <w:r>
        <w:t>,</w:t>
      </w:r>
      <w:r w:rsidRPr="00887D46">
        <w:t xml:space="preserve"> знать порядок и пути эвакуации на случай пожа</w:t>
      </w:r>
      <w:r>
        <w:t>ра.</w:t>
      </w:r>
    </w:p>
    <w:p w:rsidR="00C80E52" w:rsidRDefault="00C80E52" w:rsidP="009E6191">
      <w:pPr>
        <w:pStyle w:val="a3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426"/>
        <w:jc w:val="both"/>
      </w:pPr>
      <w:r w:rsidRPr="00887D46">
        <w:t>Лица, не прошедшие первичный противопожарный инструкт</w:t>
      </w:r>
      <w:r>
        <w:t>аж, к работе не допускаются.</w:t>
      </w:r>
    </w:p>
    <w:p w:rsidR="00C80E52" w:rsidRDefault="00C80E52" w:rsidP="009E6191">
      <w:pPr>
        <w:pStyle w:val="a3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426"/>
        <w:jc w:val="both"/>
      </w:pPr>
      <w:r w:rsidRPr="00887D46">
        <w:t>Лица, нарушающие требования пожарной безопасности, привлекаются к административной ответственности.</w:t>
      </w:r>
    </w:p>
    <w:p w:rsidR="00C80E52" w:rsidRDefault="00C80E52" w:rsidP="009E6191">
      <w:pPr>
        <w:pStyle w:val="a3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426"/>
        <w:jc w:val="both"/>
      </w:pPr>
      <w:r>
        <w:t xml:space="preserve">Неисправное электрооборудование, имеющее повреждения корпуса или электропроводки следует немедленно отключить и отправить в ремонт для приведения его в исправное и </w:t>
      </w:r>
      <w:proofErr w:type="spellStart"/>
      <w:r>
        <w:t>пожаробезопасное</w:t>
      </w:r>
      <w:proofErr w:type="spellEnd"/>
      <w:r>
        <w:t xml:space="preserve"> состояние.</w:t>
      </w:r>
    </w:p>
    <w:p w:rsidR="00C80E52" w:rsidRDefault="009E6191" w:rsidP="009E6191">
      <w:pPr>
        <w:pStyle w:val="a3"/>
        <w:numPr>
          <w:ilvl w:val="0"/>
          <w:numId w:val="6"/>
        </w:numPr>
        <w:tabs>
          <w:tab w:val="left" w:pos="426"/>
          <w:tab w:val="left" w:pos="851"/>
        </w:tabs>
        <w:spacing w:before="0" w:beforeAutospacing="0" w:after="0" w:afterAutospacing="0"/>
        <w:ind w:left="0" w:firstLine="426"/>
        <w:jc w:val="both"/>
      </w:pPr>
      <w:r>
        <w:t>В коридоре</w:t>
      </w:r>
      <w:r w:rsidR="00C80E52">
        <w:t xml:space="preserve"> на видном месте </w:t>
      </w:r>
      <w:r>
        <w:t xml:space="preserve">должен быть </w:t>
      </w:r>
      <w:r w:rsidR="00C80E52">
        <w:t>вывешен план эвакуации на случай возникновения пожара, утвержденный директором образовательного учреждения.</w:t>
      </w:r>
    </w:p>
    <w:p w:rsidR="00C80E52" w:rsidRDefault="00C80E52" w:rsidP="009E6191">
      <w:pPr>
        <w:pStyle w:val="a3"/>
        <w:numPr>
          <w:ilvl w:val="0"/>
          <w:numId w:val="6"/>
        </w:numPr>
        <w:tabs>
          <w:tab w:val="left" w:pos="426"/>
          <w:tab w:val="left" w:pos="851"/>
        </w:tabs>
        <w:spacing w:before="0" w:beforeAutospacing="0" w:after="0" w:afterAutospacing="0"/>
        <w:ind w:left="0" w:firstLine="426"/>
        <w:jc w:val="both"/>
      </w:pPr>
      <w:r>
        <w:t xml:space="preserve">В коридорах и на дверях эвакуационных выходов </w:t>
      </w:r>
      <w:r w:rsidR="009E6191">
        <w:t>должны быть</w:t>
      </w:r>
      <w:r>
        <w:t xml:space="preserve"> предписывающие и указательные знаки.</w:t>
      </w:r>
    </w:p>
    <w:p w:rsidR="00C80E52" w:rsidRDefault="00C80E52" w:rsidP="009E6191">
      <w:pPr>
        <w:pStyle w:val="a6"/>
        <w:numPr>
          <w:ilvl w:val="0"/>
          <w:numId w:val="5"/>
        </w:numPr>
        <w:tabs>
          <w:tab w:val="left" w:pos="426"/>
        </w:tabs>
        <w:ind w:left="0" w:firstLine="0"/>
        <w:jc w:val="both"/>
      </w:pPr>
      <w:bookmarkStart w:id="6" w:name="yjuui"/>
      <w:bookmarkEnd w:id="6"/>
      <w:r w:rsidRPr="000A0357">
        <w:rPr>
          <w:b/>
        </w:rPr>
        <w:t>Требования безопасности перед началом работы</w:t>
      </w:r>
    </w:p>
    <w:p w:rsidR="00C80E52" w:rsidRDefault="00C80E52" w:rsidP="009E6191">
      <w:pPr>
        <w:pStyle w:val="a6"/>
        <w:ind w:firstLine="426"/>
        <w:jc w:val="both"/>
      </w:pPr>
      <w:r w:rsidRPr="00BE67DA">
        <w:t>Перед началом работы</w:t>
      </w:r>
      <w:r w:rsidRPr="00887D46">
        <w:t xml:space="preserve"> </w:t>
      </w:r>
      <w:r>
        <w:t>следует проверить:</w:t>
      </w:r>
    </w:p>
    <w:p w:rsidR="00C80E52" w:rsidRDefault="00C80E52" w:rsidP="009E6191">
      <w:pPr>
        <w:pStyle w:val="a6"/>
        <w:numPr>
          <w:ilvl w:val="0"/>
          <w:numId w:val="7"/>
        </w:numPr>
        <w:tabs>
          <w:tab w:val="left" w:pos="709"/>
        </w:tabs>
        <w:ind w:firstLine="426"/>
        <w:jc w:val="both"/>
      </w:pPr>
      <w:proofErr w:type="gramStart"/>
      <w:r>
        <w:lastRenderedPageBreak/>
        <w:t>н</w:t>
      </w:r>
      <w:r w:rsidRPr="00887D46">
        <w:t>аличие</w:t>
      </w:r>
      <w:proofErr w:type="gramEnd"/>
      <w:r w:rsidRPr="00887D46">
        <w:t xml:space="preserve"> и состояние перви</w:t>
      </w:r>
      <w:r>
        <w:t>чных средств пожаротушения;</w:t>
      </w:r>
    </w:p>
    <w:p w:rsidR="00C80E52" w:rsidRDefault="00C80E52" w:rsidP="009E6191">
      <w:pPr>
        <w:pStyle w:val="a6"/>
        <w:numPr>
          <w:ilvl w:val="0"/>
          <w:numId w:val="7"/>
        </w:numPr>
        <w:tabs>
          <w:tab w:val="left" w:pos="709"/>
        </w:tabs>
        <w:ind w:firstLine="426"/>
        <w:jc w:val="both"/>
      </w:pPr>
      <w:proofErr w:type="gramStart"/>
      <w:r>
        <w:t>п</w:t>
      </w:r>
      <w:r w:rsidRPr="00887D46">
        <w:t>ротивопожарное</w:t>
      </w:r>
      <w:proofErr w:type="gramEnd"/>
      <w:r w:rsidRPr="00887D46">
        <w:t xml:space="preserve"> состояние электрооборудования согласно требовани</w:t>
      </w:r>
      <w:r>
        <w:t>ям</w:t>
      </w:r>
      <w:r w:rsidRPr="00887D46">
        <w:t xml:space="preserve"> действующих </w:t>
      </w:r>
      <w:r>
        <w:t>инструкций</w:t>
      </w:r>
      <w:r w:rsidRPr="00887D46">
        <w:t>;</w:t>
      </w:r>
    </w:p>
    <w:p w:rsidR="00C80E52" w:rsidRDefault="00C80E52" w:rsidP="009E6191">
      <w:pPr>
        <w:pStyle w:val="a6"/>
        <w:numPr>
          <w:ilvl w:val="0"/>
          <w:numId w:val="7"/>
        </w:numPr>
        <w:tabs>
          <w:tab w:val="left" w:pos="709"/>
        </w:tabs>
        <w:ind w:firstLine="426"/>
        <w:jc w:val="both"/>
      </w:pPr>
      <w:proofErr w:type="gramStart"/>
      <w:r>
        <w:t>и</w:t>
      </w:r>
      <w:r w:rsidRPr="00887D46">
        <w:t>сп</w:t>
      </w:r>
      <w:r>
        <w:t>равность</w:t>
      </w:r>
      <w:proofErr w:type="gramEnd"/>
      <w:r>
        <w:t xml:space="preserve"> телефонной связи;</w:t>
      </w:r>
    </w:p>
    <w:p w:rsidR="00C80E52" w:rsidRDefault="00C80E52" w:rsidP="009E6191">
      <w:pPr>
        <w:pStyle w:val="a6"/>
        <w:numPr>
          <w:ilvl w:val="0"/>
          <w:numId w:val="7"/>
        </w:numPr>
        <w:tabs>
          <w:tab w:val="left" w:pos="709"/>
        </w:tabs>
        <w:ind w:firstLine="426"/>
        <w:jc w:val="both"/>
        <w:rPr>
          <w:b/>
        </w:rPr>
      </w:pPr>
      <w:proofErr w:type="gramStart"/>
      <w:r>
        <w:t>с</w:t>
      </w:r>
      <w:r w:rsidRPr="00887D46">
        <w:t>остояние</w:t>
      </w:r>
      <w:proofErr w:type="gramEnd"/>
      <w:r w:rsidRPr="00887D46">
        <w:t xml:space="preserve"> эвакуационных выходов</w:t>
      </w:r>
      <w:r>
        <w:t xml:space="preserve"> и</w:t>
      </w:r>
      <w:r w:rsidRPr="00887D46">
        <w:t xml:space="preserve"> проходов.</w:t>
      </w:r>
    </w:p>
    <w:p w:rsidR="00C80E52" w:rsidRDefault="00C80E52" w:rsidP="009E6191">
      <w:pPr>
        <w:pStyle w:val="a6"/>
        <w:numPr>
          <w:ilvl w:val="0"/>
          <w:numId w:val="5"/>
        </w:numPr>
        <w:tabs>
          <w:tab w:val="left" w:pos="426"/>
        </w:tabs>
        <w:ind w:left="0" w:firstLine="0"/>
        <w:jc w:val="both"/>
      </w:pPr>
      <w:bookmarkStart w:id="7" w:name="333"/>
      <w:bookmarkEnd w:id="7"/>
      <w:r w:rsidRPr="000A0357">
        <w:rPr>
          <w:b/>
        </w:rPr>
        <w:t>Требования безопасности во время работы</w:t>
      </w:r>
      <w:r>
        <w:t>.</w:t>
      </w:r>
    </w:p>
    <w:p w:rsidR="00C80E52" w:rsidRDefault="00C80E52" w:rsidP="009E6191">
      <w:pPr>
        <w:pStyle w:val="a6"/>
        <w:ind w:firstLine="426"/>
        <w:jc w:val="both"/>
      </w:pPr>
      <w:r w:rsidRPr="00887D46">
        <w:t xml:space="preserve">В рабочее время </w:t>
      </w:r>
      <w:r>
        <w:t>следует</w:t>
      </w:r>
      <w:r w:rsidRPr="00887D46">
        <w:t>:</w:t>
      </w:r>
    </w:p>
    <w:p w:rsidR="00C80E52" w:rsidRDefault="00C80E52" w:rsidP="009E6191">
      <w:pPr>
        <w:pStyle w:val="a6"/>
        <w:numPr>
          <w:ilvl w:val="0"/>
          <w:numId w:val="8"/>
        </w:numPr>
        <w:tabs>
          <w:tab w:val="left" w:pos="709"/>
        </w:tabs>
        <w:ind w:firstLine="426"/>
        <w:jc w:val="both"/>
      </w:pPr>
      <w:proofErr w:type="gramStart"/>
      <w:r>
        <w:t>п</w:t>
      </w:r>
      <w:r w:rsidRPr="00887D46">
        <w:t>остоянно</w:t>
      </w:r>
      <w:proofErr w:type="gramEnd"/>
      <w:r w:rsidRPr="00887D46">
        <w:t xml:space="preserve"> содержать в чистоте и порядке свое рабочее место;</w:t>
      </w:r>
    </w:p>
    <w:p w:rsidR="00C80E52" w:rsidRDefault="00C80E52" w:rsidP="009E6191">
      <w:pPr>
        <w:pStyle w:val="a6"/>
        <w:numPr>
          <w:ilvl w:val="0"/>
          <w:numId w:val="8"/>
        </w:numPr>
        <w:tabs>
          <w:tab w:val="left" w:pos="709"/>
        </w:tabs>
        <w:ind w:firstLine="426"/>
        <w:jc w:val="both"/>
      </w:pPr>
      <w:proofErr w:type="gramStart"/>
      <w:r>
        <w:t>п</w:t>
      </w:r>
      <w:r w:rsidRPr="00887D46">
        <w:t>роходы</w:t>
      </w:r>
      <w:proofErr w:type="gramEnd"/>
      <w:r w:rsidRPr="00887D46">
        <w:t>, выходы не загромождать различными предметами и оборудованием;</w:t>
      </w:r>
    </w:p>
    <w:p w:rsidR="00C80E52" w:rsidRDefault="00C80E52" w:rsidP="009E6191">
      <w:pPr>
        <w:pStyle w:val="a6"/>
        <w:numPr>
          <w:ilvl w:val="0"/>
          <w:numId w:val="8"/>
        </w:numPr>
        <w:tabs>
          <w:tab w:val="left" w:pos="709"/>
        </w:tabs>
        <w:ind w:firstLine="426"/>
        <w:jc w:val="both"/>
      </w:pPr>
      <w:proofErr w:type="gramStart"/>
      <w:r>
        <w:t>н</w:t>
      </w:r>
      <w:r w:rsidRPr="00887D46">
        <w:t>е</w:t>
      </w:r>
      <w:proofErr w:type="gramEnd"/>
      <w:r w:rsidRPr="00887D46">
        <w:t xml:space="preserve"> допускать нарушение пожарной безопасности со стороны посторонних лиц;</w:t>
      </w:r>
    </w:p>
    <w:p w:rsidR="00C80E52" w:rsidRDefault="00C80E52" w:rsidP="009E6191">
      <w:pPr>
        <w:pStyle w:val="a6"/>
        <w:numPr>
          <w:ilvl w:val="0"/>
          <w:numId w:val="8"/>
        </w:numPr>
        <w:tabs>
          <w:tab w:val="left" w:pos="709"/>
        </w:tabs>
        <w:ind w:firstLine="426"/>
        <w:jc w:val="both"/>
      </w:pPr>
      <w:proofErr w:type="gramStart"/>
      <w:r>
        <w:t>запрещается</w:t>
      </w:r>
      <w:proofErr w:type="gramEnd"/>
      <w:r>
        <w:t>: п</w:t>
      </w:r>
      <w:r w:rsidRPr="00887D46">
        <w:t>ротирать полы, стены и оборудование горючими растворами;</w:t>
      </w:r>
    </w:p>
    <w:p w:rsidR="00C80E52" w:rsidRDefault="00C80E52" w:rsidP="009E6191">
      <w:pPr>
        <w:pStyle w:val="a6"/>
        <w:numPr>
          <w:ilvl w:val="0"/>
          <w:numId w:val="8"/>
        </w:numPr>
        <w:tabs>
          <w:tab w:val="left" w:pos="709"/>
        </w:tabs>
        <w:ind w:firstLine="426"/>
        <w:jc w:val="both"/>
      </w:pPr>
      <w:proofErr w:type="gramStart"/>
      <w:r>
        <w:t>запрещается</w:t>
      </w:r>
      <w:proofErr w:type="gramEnd"/>
      <w:r>
        <w:t xml:space="preserve">: </w:t>
      </w:r>
      <w:r w:rsidRPr="00887D46">
        <w:t>самовольно</w:t>
      </w:r>
      <w:r>
        <w:t xml:space="preserve"> подключать и ремонтировать </w:t>
      </w:r>
      <w:r w:rsidRPr="00887D46">
        <w:t>электроприборы,</w:t>
      </w:r>
      <w:r>
        <w:t xml:space="preserve"> а также менять предохранители в электросети;</w:t>
      </w:r>
    </w:p>
    <w:p w:rsidR="00C80E52" w:rsidRDefault="00C80E52" w:rsidP="009E6191">
      <w:pPr>
        <w:pStyle w:val="a6"/>
        <w:numPr>
          <w:ilvl w:val="0"/>
          <w:numId w:val="8"/>
        </w:numPr>
        <w:tabs>
          <w:tab w:val="left" w:pos="709"/>
        </w:tabs>
        <w:ind w:firstLine="426"/>
        <w:jc w:val="both"/>
      </w:pPr>
      <w:proofErr w:type="gramStart"/>
      <w:r>
        <w:t>запрещается</w:t>
      </w:r>
      <w:proofErr w:type="gramEnd"/>
      <w:r w:rsidRPr="00887D46">
        <w:t xml:space="preserve"> пользоваться открытым огнем </w:t>
      </w:r>
      <w:r>
        <w:t>в помещении;</w:t>
      </w:r>
    </w:p>
    <w:p w:rsidR="00C80E52" w:rsidRDefault="00C80E52" w:rsidP="009E6191">
      <w:pPr>
        <w:pStyle w:val="a6"/>
        <w:numPr>
          <w:ilvl w:val="0"/>
          <w:numId w:val="8"/>
        </w:numPr>
        <w:tabs>
          <w:tab w:val="left" w:pos="709"/>
        </w:tabs>
        <w:ind w:firstLine="426"/>
        <w:jc w:val="both"/>
      </w:pPr>
      <w:proofErr w:type="gramStart"/>
      <w:r>
        <w:t>запрещается</w:t>
      </w:r>
      <w:proofErr w:type="gramEnd"/>
      <w:r w:rsidRPr="00887D46">
        <w:t xml:space="preserve"> курить</w:t>
      </w:r>
      <w:r>
        <w:t xml:space="preserve"> в помещениях образовательного учреждения</w:t>
      </w:r>
      <w:r w:rsidRPr="00887D46">
        <w:t>, бросать окурки и спички в служебных и рабочих помещениях;</w:t>
      </w:r>
    </w:p>
    <w:p w:rsidR="00C80E52" w:rsidRDefault="00C80E52" w:rsidP="009E6191">
      <w:pPr>
        <w:pStyle w:val="a6"/>
        <w:numPr>
          <w:ilvl w:val="0"/>
          <w:numId w:val="8"/>
        </w:numPr>
        <w:tabs>
          <w:tab w:val="left" w:pos="709"/>
        </w:tabs>
        <w:ind w:firstLine="426"/>
        <w:jc w:val="both"/>
      </w:pPr>
      <w:proofErr w:type="gramStart"/>
      <w:r>
        <w:t>н</w:t>
      </w:r>
      <w:r w:rsidRPr="00887D46">
        <w:t>е</w:t>
      </w:r>
      <w:proofErr w:type="gramEnd"/>
      <w:r w:rsidRPr="00887D46">
        <w:t xml:space="preserve"> накапливать и не разбрасывать бумагу и другие легковоспламе</w:t>
      </w:r>
      <w:r>
        <w:t>няющиеся материалы и мусор;</w:t>
      </w:r>
    </w:p>
    <w:p w:rsidR="00C80E52" w:rsidRDefault="00C80E52" w:rsidP="009E6191">
      <w:pPr>
        <w:pStyle w:val="a6"/>
        <w:numPr>
          <w:ilvl w:val="0"/>
          <w:numId w:val="8"/>
        </w:numPr>
        <w:tabs>
          <w:tab w:val="left" w:pos="709"/>
        </w:tabs>
        <w:ind w:firstLine="426"/>
        <w:jc w:val="both"/>
      </w:pPr>
      <w:proofErr w:type="gramStart"/>
      <w:r>
        <w:t>н</w:t>
      </w:r>
      <w:r w:rsidRPr="00887D46">
        <w:t>е</w:t>
      </w:r>
      <w:proofErr w:type="gramEnd"/>
      <w:r w:rsidRPr="00887D46">
        <w:t xml:space="preserve"> хранить в столах, шкафах и помещениях Л</w:t>
      </w:r>
      <w:r>
        <w:t>ВЖ (бензин, керосин и др.);</w:t>
      </w:r>
    </w:p>
    <w:p w:rsidR="00C80E52" w:rsidRDefault="00C80E52" w:rsidP="009E6191">
      <w:pPr>
        <w:pStyle w:val="a6"/>
        <w:numPr>
          <w:ilvl w:val="0"/>
          <w:numId w:val="8"/>
        </w:numPr>
        <w:tabs>
          <w:tab w:val="left" w:pos="709"/>
        </w:tabs>
        <w:ind w:firstLine="426"/>
        <w:jc w:val="both"/>
      </w:pPr>
      <w:proofErr w:type="gramStart"/>
      <w:r>
        <w:t>н</w:t>
      </w:r>
      <w:r w:rsidRPr="00887D46">
        <w:t>е</w:t>
      </w:r>
      <w:proofErr w:type="gramEnd"/>
      <w:r w:rsidRPr="00887D46">
        <w:t xml:space="preserve"> пользоваться электронагревательными приборами </w:t>
      </w:r>
      <w:r>
        <w:t>с открытыми спиралями;</w:t>
      </w:r>
    </w:p>
    <w:p w:rsidR="00C80E52" w:rsidRDefault="00C80E52" w:rsidP="009E6191">
      <w:pPr>
        <w:pStyle w:val="a6"/>
        <w:numPr>
          <w:ilvl w:val="0"/>
          <w:numId w:val="8"/>
        </w:numPr>
        <w:tabs>
          <w:tab w:val="left" w:pos="709"/>
        </w:tabs>
        <w:ind w:firstLine="426"/>
        <w:jc w:val="both"/>
      </w:pPr>
      <w:proofErr w:type="gramStart"/>
      <w:r>
        <w:t>н</w:t>
      </w:r>
      <w:r w:rsidRPr="00887D46">
        <w:t>е</w:t>
      </w:r>
      <w:proofErr w:type="gramEnd"/>
      <w:r w:rsidRPr="00887D46">
        <w:t xml:space="preserve"> оставлять включенными без присмотра электри</w:t>
      </w:r>
      <w:r>
        <w:t>ческие приборы и освещение;</w:t>
      </w:r>
    </w:p>
    <w:p w:rsidR="00C80E52" w:rsidRDefault="00C80E52" w:rsidP="009E6191">
      <w:pPr>
        <w:pStyle w:val="a6"/>
        <w:numPr>
          <w:ilvl w:val="0"/>
          <w:numId w:val="8"/>
        </w:numPr>
        <w:tabs>
          <w:tab w:val="left" w:pos="709"/>
        </w:tabs>
        <w:ind w:firstLine="426"/>
        <w:jc w:val="both"/>
      </w:pPr>
      <w:proofErr w:type="gramStart"/>
      <w:r>
        <w:t>н</w:t>
      </w:r>
      <w:r w:rsidRPr="00887D46">
        <w:t>е</w:t>
      </w:r>
      <w:proofErr w:type="gramEnd"/>
      <w:r w:rsidRPr="00887D46">
        <w:t xml:space="preserve"> вешать плакаты, одежду и другие предметы на </w:t>
      </w:r>
      <w:proofErr w:type="spellStart"/>
      <w:r w:rsidRPr="00887D46">
        <w:t>электророзетки</w:t>
      </w:r>
      <w:proofErr w:type="spellEnd"/>
      <w:r w:rsidRPr="00887D46">
        <w:t>, выключатели и другие электроприборы.</w:t>
      </w:r>
    </w:p>
    <w:p w:rsidR="00C80E52" w:rsidRDefault="00C80E52" w:rsidP="009E6191">
      <w:pPr>
        <w:pStyle w:val="a6"/>
        <w:numPr>
          <w:ilvl w:val="0"/>
          <w:numId w:val="5"/>
        </w:numPr>
        <w:tabs>
          <w:tab w:val="left" w:pos="426"/>
        </w:tabs>
        <w:ind w:left="0" w:firstLine="0"/>
        <w:jc w:val="both"/>
      </w:pPr>
      <w:r w:rsidRPr="000A0357">
        <w:rPr>
          <w:b/>
        </w:rPr>
        <w:t>Требования безопасности по окончании работы</w:t>
      </w:r>
    </w:p>
    <w:p w:rsidR="00C80E52" w:rsidRDefault="00C80E52" w:rsidP="009E6191">
      <w:pPr>
        <w:pStyle w:val="a6"/>
        <w:numPr>
          <w:ilvl w:val="1"/>
          <w:numId w:val="10"/>
        </w:numPr>
        <w:tabs>
          <w:tab w:val="left" w:pos="709"/>
        </w:tabs>
        <w:ind w:left="0" w:firstLine="426"/>
        <w:jc w:val="both"/>
      </w:pPr>
      <w:proofErr w:type="gramStart"/>
      <w:r>
        <w:t>т</w:t>
      </w:r>
      <w:r w:rsidRPr="00887D46">
        <w:t>щат</w:t>
      </w:r>
      <w:r>
        <w:t>ельно</w:t>
      </w:r>
      <w:proofErr w:type="gramEnd"/>
      <w:r>
        <w:t xml:space="preserve"> убрать свое рабочее место;</w:t>
      </w:r>
    </w:p>
    <w:p w:rsidR="00C80E52" w:rsidRDefault="00C80E52" w:rsidP="009E6191">
      <w:pPr>
        <w:pStyle w:val="a6"/>
        <w:numPr>
          <w:ilvl w:val="1"/>
          <w:numId w:val="10"/>
        </w:numPr>
        <w:tabs>
          <w:tab w:val="left" w:pos="709"/>
        </w:tabs>
        <w:ind w:left="0" w:firstLine="426"/>
        <w:jc w:val="both"/>
      </w:pPr>
      <w:proofErr w:type="gramStart"/>
      <w:r>
        <w:t>п</w:t>
      </w:r>
      <w:r w:rsidRPr="00887D46">
        <w:t>роверить</w:t>
      </w:r>
      <w:proofErr w:type="gramEnd"/>
      <w:r w:rsidRPr="00887D46">
        <w:t xml:space="preserve"> состояние </w:t>
      </w:r>
      <w:r>
        <w:t>первичных средств пожаротушения;</w:t>
      </w:r>
    </w:p>
    <w:p w:rsidR="00C80E52" w:rsidRDefault="00C80E52" w:rsidP="009E6191">
      <w:pPr>
        <w:pStyle w:val="a6"/>
        <w:numPr>
          <w:ilvl w:val="1"/>
          <w:numId w:val="10"/>
        </w:numPr>
        <w:tabs>
          <w:tab w:val="left" w:pos="709"/>
        </w:tabs>
        <w:ind w:left="0" w:firstLine="426"/>
        <w:jc w:val="both"/>
      </w:pPr>
      <w:proofErr w:type="gramStart"/>
      <w:r>
        <w:t>э</w:t>
      </w:r>
      <w:r w:rsidRPr="00887D46">
        <w:t>вакуационные</w:t>
      </w:r>
      <w:proofErr w:type="gramEnd"/>
      <w:r w:rsidRPr="00887D46">
        <w:t xml:space="preserve"> прохо</w:t>
      </w:r>
      <w:r>
        <w:t>ды, выходы оставлять свободными;</w:t>
      </w:r>
    </w:p>
    <w:p w:rsidR="00C80E52" w:rsidRDefault="00C80E52" w:rsidP="009E6191">
      <w:pPr>
        <w:pStyle w:val="a6"/>
        <w:numPr>
          <w:ilvl w:val="1"/>
          <w:numId w:val="10"/>
        </w:numPr>
        <w:tabs>
          <w:tab w:val="left" w:pos="709"/>
        </w:tabs>
        <w:ind w:left="0" w:firstLine="426"/>
        <w:jc w:val="both"/>
      </w:pPr>
      <w:proofErr w:type="gramStart"/>
      <w:r>
        <w:t>по</w:t>
      </w:r>
      <w:proofErr w:type="gramEnd"/>
      <w:r>
        <w:t xml:space="preserve"> окончании работы работники образовательного учреждения должны тщательно осмотреть закрепленные за ними помещения и закрыть их, обесточить электросеть, расписаться в журнале осмотра помещения. </w:t>
      </w:r>
    </w:p>
    <w:p w:rsidR="00C80E52" w:rsidRDefault="00C80E52" w:rsidP="009E6191">
      <w:pPr>
        <w:pStyle w:val="a5"/>
        <w:numPr>
          <w:ilvl w:val="0"/>
          <w:numId w:val="5"/>
        </w:numPr>
        <w:tabs>
          <w:tab w:val="left" w:pos="426"/>
        </w:tabs>
        <w:ind w:left="0" w:firstLine="0"/>
        <w:jc w:val="both"/>
      </w:pPr>
      <w:bookmarkStart w:id="8" w:name="666"/>
      <w:bookmarkEnd w:id="8"/>
      <w:r w:rsidRPr="00C80E52">
        <w:rPr>
          <w:b/>
        </w:rPr>
        <w:t>Средства пожаротушения и порядок их применения.</w:t>
      </w:r>
      <w:r w:rsidRPr="00887D46">
        <w:t xml:space="preserve"> </w:t>
      </w:r>
    </w:p>
    <w:p w:rsidR="00C80E52" w:rsidRDefault="00C80E52" w:rsidP="009E6191">
      <w:pPr>
        <w:ind w:firstLine="426"/>
        <w:jc w:val="both"/>
      </w:pPr>
      <w:r w:rsidRPr="00887D46">
        <w:t xml:space="preserve">К первичным средствам пожаротушения </w:t>
      </w:r>
      <w:r>
        <w:t xml:space="preserve">в доме детского творчества </w:t>
      </w:r>
      <w:r w:rsidRPr="00887D46">
        <w:t>относятс</w:t>
      </w:r>
      <w:r>
        <w:t>я порошковые огнетушители.</w:t>
      </w:r>
    </w:p>
    <w:p w:rsidR="00C80E52" w:rsidRPr="00EC167E" w:rsidRDefault="00C80E52" w:rsidP="009E6191">
      <w:pPr>
        <w:pStyle w:val="a3"/>
        <w:spacing w:before="0" w:beforeAutospacing="0" w:after="0" w:afterAutospacing="0"/>
        <w:ind w:firstLine="426"/>
        <w:jc w:val="both"/>
        <w:rPr>
          <w:i/>
          <w:color w:val="FF0000"/>
        </w:rPr>
      </w:pPr>
      <w:r w:rsidRPr="006B1283">
        <w:t>Порошковые огнетушители используются в качестве первичного средства тушения загораний класса А (твердых веществ, В (жидких веществ), С (газообразных веществ), и установок находящихся под напряжением до 1000В. Запрещается применять для тушения загораний щелочных и щелочноземельных металлов и других материалов, горение которых может происходить без доступа воздуха.</w:t>
      </w:r>
      <w:r>
        <w:rPr>
          <w:color w:val="FF0000"/>
        </w:rPr>
        <w:t xml:space="preserve"> </w:t>
      </w:r>
      <w:r w:rsidRPr="00887D46">
        <w:t>Для тушения пожара огнетушитель следует поднести к очагу горения, направить раструб</w:t>
      </w:r>
      <w:r>
        <w:t xml:space="preserve"> на очаг пожара, выдернуть чеку нажать рычаг.</w:t>
      </w:r>
    </w:p>
    <w:p w:rsidR="00C80E52" w:rsidRPr="00AD7650" w:rsidRDefault="00C80E52" w:rsidP="009E6191">
      <w:pPr>
        <w:pStyle w:val="a3"/>
        <w:numPr>
          <w:ilvl w:val="0"/>
          <w:numId w:val="5"/>
        </w:numPr>
        <w:tabs>
          <w:tab w:val="left" w:pos="426"/>
        </w:tabs>
        <w:spacing w:before="0" w:beforeAutospacing="0" w:after="0" w:afterAutospacing="0"/>
        <w:ind w:left="0" w:firstLine="0"/>
        <w:jc w:val="both"/>
        <w:rPr>
          <w:b/>
        </w:rPr>
      </w:pPr>
      <w:r w:rsidRPr="00AD7650">
        <w:rPr>
          <w:b/>
        </w:rPr>
        <w:t>Оказание первой доврачебной помощи пострадавшим при пожаре</w:t>
      </w:r>
    </w:p>
    <w:p w:rsidR="00C80E52" w:rsidRPr="00C80E52" w:rsidRDefault="00C80E52" w:rsidP="009E6191">
      <w:pPr>
        <w:pStyle w:val="a3"/>
        <w:numPr>
          <w:ilvl w:val="1"/>
          <w:numId w:val="5"/>
        </w:numPr>
        <w:tabs>
          <w:tab w:val="left" w:pos="851"/>
        </w:tabs>
        <w:spacing w:before="0" w:beforeAutospacing="0" w:after="0" w:afterAutospacing="0"/>
        <w:ind w:left="0" w:firstLine="426"/>
        <w:jc w:val="both"/>
      </w:pPr>
      <w:r w:rsidRPr="00C80E52">
        <w:t>Отравление угарным газом</w:t>
      </w:r>
    </w:p>
    <w:p w:rsidR="00C80E52" w:rsidRDefault="00C80E52" w:rsidP="009E6191">
      <w:pPr>
        <w:pStyle w:val="a3"/>
        <w:numPr>
          <w:ilvl w:val="0"/>
          <w:numId w:val="11"/>
        </w:numPr>
        <w:tabs>
          <w:tab w:val="left" w:pos="709"/>
        </w:tabs>
        <w:spacing w:before="0" w:beforeAutospacing="0" w:after="0" w:afterAutospacing="0"/>
        <w:ind w:firstLine="426"/>
        <w:jc w:val="both"/>
      </w:pPr>
      <w:r>
        <w:t>Первые признаки отравления угарным газом (СО) – это ухудшение зрения, снижение слуха, легкая боль в области лба, головокружение, ощущение пульсации в висках, снижение координации мелких точных движений и аналитического мышления (дальше может быть потеря ощущения времени, рвота, потеря сознания).</w:t>
      </w:r>
    </w:p>
    <w:p w:rsidR="00C80E52" w:rsidRDefault="00C80E52" w:rsidP="009E6191">
      <w:pPr>
        <w:pStyle w:val="a3"/>
        <w:numPr>
          <w:ilvl w:val="0"/>
          <w:numId w:val="11"/>
        </w:numPr>
        <w:tabs>
          <w:tab w:val="left" w:pos="709"/>
        </w:tabs>
        <w:spacing w:before="0" w:beforeAutospacing="0" w:after="0" w:afterAutospacing="0"/>
        <w:ind w:firstLine="426"/>
        <w:jc w:val="both"/>
      </w:pPr>
      <w:r>
        <w:t>Пострадавшего следует скорее вынести на свежий воздух в лежачем положении (даже если он может передвигаться сам).</w:t>
      </w:r>
    </w:p>
    <w:p w:rsidR="00C80E52" w:rsidRDefault="00C80E52" w:rsidP="009E6191">
      <w:pPr>
        <w:pStyle w:val="a3"/>
        <w:numPr>
          <w:ilvl w:val="0"/>
          <w:numId w:val="11"/>
        </w:numPr>
        <w:tabs>
          <w:tab w:val="left" w:pos="709"/>
        </w:tabs>
        <w:spacing w:before="0" w:beforeAutospacing="0" w:after="0" w:afterAutospacing="0"/>
        <w:ind w:firstLine="426"/>
        <w:jc w:val="both"/>
      </w:pPr>
      <w:r>
        <w:t>В легких случаях отравления следует дать пострадавшему кофе, крепкий чай; давать нюхать на ватке нашатырный спирт.</w:t>
      </w:r>
    </w:p>
    <w:p w:rsidR="00C80E52" w:rsidRDefault="00C80E52" w:rsidP="009E6191">
      <w:pPr>
        <w:pStyle w:val="a3"/>
        <w:numPr>
          <w:ilvl w:val="0"/>
          <w:numId w:val="11"/>
        </w:numPr>
        <w:tabs>
          <w:tab w:val="left" w:pos="709"/>
        </w:tabs>
        <w:spacing w:before="0" w:beforeAutospacing="0" w:after="0" w:afterAutospacing="0"/>
        <w:ind w:firstLine="426"/>
        <w:jc w:val="both"/>
      </w:pPr>
      <w:r>
        <w:t>Освободить от стесняющей дыхание одежды (расстегнуть воротник, пояс). Обеспечить покой.</w:t>
      </w:r>
    </w:p>
    <w:p w:rsidR="00C80E52" w:rsidRDefault="00C80E52" w:rsidP="009E6191">
      <w:pPr>
        <w:pStyle w:val="a3"/>
        <w:numPr>
          <w:ilvl w:val="0"/>
          <w:numId w:val="11"/>
        </w:numPr>
        <w:tabs>
          <w:tab w:val="left" w:pos="709"/>
        </w:tabs>
        <w:spacing w:before="0" w:beforeAutospacing="0" w:after="0" w:afterAutospacing="0"/>
        <w:ind w:firstLine="426"/>
        <w:jc w:val="both"/>
      </w:pPr>
      <w:r>
        <w:t>Если пострадавший находится без сознания, его необходимо поместить спиной вверх, чтобы открыть дыхательные пути и исключить западание языка в глотку.</w:t>
      </w:r>
    </w:p>
    <w:p w:rsidR="00C80E52" w:rsidRDefault="00C80E52" w:rsidP="009E6191">
      <w:pPr>
        <w:pStyle w:val="a3"/>
        <w:numPr>
          <w:ilvl w:val="0"/>
          <w:numId w:val="11"/>
        </w:numPr>
        <w:tabs>
          <w:tab w:val="left" w:pos="709"/>
        </w:tabs>
        <w:spacing w:before="0" w:beforeAutospacing="0" w:after="0" w:afterAutospacing="0"/>
        <w:ind w:firstLine="426"/>
        <w:jc w:val="both"/>
      </w:pPr>
      <w:r>
        <w:t>Сделать согревание с помощью грелки, горчичников к ногам; причем при применении грелок необходимо соблюдать осторожность, т.к. у пострадавших от СО нарушен порог болевой чувствительности и повышается склонность к ожогам.</w:t>
      </w:r>
    </w:p>
    <w:p w:rsidR="00C80E52" w:rsidRDefault="00C80E52" w:rsidP="009E6191">
      <w:pPr>
        <w:pStyle w:val="a3"/>
        <w:numPr>
          <w:ilvl w:val="0"/>
          <w:numId w:val="11"/>
        </w:numPr>
        <w:tabs>
          <w:tab w:val="left" w:pos="709"/>
        </w:tabs>
        <w:spacing w:before="0" w:beforeAutospacing="0" w:after="0" w:afterAutospacing="0"/>
        <w:ind w:firstLine="426"/>
        <w:jc w:val="both"/>
      </w:pPr>
      <w:r>
        <w:t>Обязательно и как можно быстрее следует вызвать врача.</w:t>
      </w:r>
    </w:p>
    <w:p w:rsidR="00C80E52" w:rsidRDefault="00C80E52" w:rsidP="009E6191">
      <w:pPr>
        <w:pStyle w:val="a3"/>
        <w:numPr>
          <w:ilvl w:val="0"/>
          <w:numId w:val="11"/>
        </w:numPr>
        <w:tabs>
          <w:tab w:val="left" w:pos="709"/>
        </w:tabs>
        <w:spacing w:before="0" w:beforeAutospacing="0" w:after="0" w:afterAutospacing="0"/>
        <w:ind w:firstLine="426"/>
        <w:jc w:val="both"/>
      </w:pPr>
      <w:r>
        <w:lastRenderedPageBreak/>
        <w:t>Главное в тяжелых случаях отравления – обеспечить человеку возможно более раннее и длительное вдыхание кислорода.</w:t>
      </w:r>
    </w:p>
    <w:p w:rsidR="00C80E52" w:rsidRPr="009E6191" w:rsidRDefault="00C80E52" w:rsidP="009E6191">
      <w:pPr>
        <w:pStyle w:val="a3"/>
        <w:numPr>
          <w:ilvl w:val="1"/>
          <w:numId w:val="5"/>
        </w:numPr>
        <w:tabs>
          <w:tab w:val="left" w:pos="851"/>
        </w:tabs>
        <w:spacing w:before="0" w:beforeAutospacing="0" w:after="0" w:afterAutospacing="0"/>
        <w:ind w:left="0" w:firstLine="426"/>
        <w:jc w:val="both"/>
      </w:pPr>
      <w:r w:rsidRPr="009E6191">
        <w:t>Ожоги</w:t>
      </w:r>
    </w:p>
    <w:p w:rsidR="00C80E52" w:rsidRDefault="00C80E52" w:rsidP="009E6191">
      <w:pPr>
        <w:pStyle w:val="a3"/>
        <w:tabs>
          <w:tab w:val="left" w:pos="709"/>
        </w:tabs>
        <w:spacing w:before="0" w:beforeAutospacing="0" w:after="0" w:afterAutospacing="0"/>
        <w:ind w:firstLine="426"/>
        <w:jc w:val="both"/>
      </w:pPr>
      <w:r>
        <w:t>Вдыхание горячего воздуха, пара, дыма может вызвать ожог дыхательных путей, отек гортани, нарушение дыхания. Это приводит к гипоксии - кислородному голоданию тканей организма; в критических случаях - к параличу дыхательных путей и гибели.</w:t>
      </w:r>
    </w:p>
    <w:p w:rsidR="00C80E52" w:rsidRDefault="00C80E52" w:rsidP="009E6191">
      <w:pPr>
        <w:pStyle w:val="a3"/>
        <w:tabs>
          <w:tab w:val="left" w:pos="709"/>
        </w:tabs>
        <w:spacing w:before="0" w:beforeAutospacing="0" w:after="0" w:afterAutospacing="0"/>
        <w:ind w:firstLine="426"/>
        <w:jc w:val="both"/>
      </w:pPr>
      <w:r>
        <w:t>Различают три степени термических ожогов: легкую, среднюю и тяжелую. Для ожогов легкой степени характерны стойкое покраснение обожженной кожи, сильная боль. При ожогах более тяжелых степеней возникают пузыри; на фоне покраснений и пузырей могут появляться участки белой («свиной») кожи.</w:t>
      </w:r>
    </w:p>
    <w:p w:rsidR="00C80E52" w:rsidRDefault="00C80E52" w:rsidP="009E6191">
      <w:pPr>
        <w:pStyle w:val="a3"/>
        <w:numPr>
          <w:ilvl w:val="0"/>
          <w:numId w:val="12"/>
        </w:numPr>
        <w:tabs>
          <w:tab w:val="left" w:pos="709"/>
        </w:tabs>
        <w:spacing w:before="0" w:beforeAutospacing="0" w:after="0" w:afterAutospacing="0"/>
        <w:ind w:firstLine="426"/>
        <w:jc w:val="both"/>
      </w:pPr>
      <w:r>
        <w:t>Первая помощь при ограниченном ожоге: немедленно подставить обожженный участок кожи под холодную воду на 10-15 мин. или приложить стерильный пакет со льдом; наложить стерильную повязку; дать обезболивающее средство; при необходимости обратиться к врачу.</w:t>
      </w:r>
    </w:p>
    <w:p w:rsidR="00C80E52" w:rsidRDefault="00C80E52" w:rsidP="009E6191">
      <w:pPr>
        <w:pStyle w:val="a3"/>
        <w:numPr>
          <w:ilvl w:val="0"/>
          <w:numId w:val="12"/>
        </w:numPr>
        <w:tabs>
          <w:tab w:val="left" w:pos="709"/>
        </w:tabs>
        <w:spacing w:before="0" w:beforeAutospacing="0" w:after="0" w:afterAutospacing="0"/>
        <w:ind w:firstLine="426"/>
        <w:jc w:val="both"/>
      </w:pPr>
      <w:r>
        <w:t>Первая помощь при обширных ожогах: наложить не тугую стерильную повязку; дать обезболивающее средство; дать выпить стакан щелочно-солевой смеси (1 чайная ложка поваренной соли и ½ чайной ложки пищевой соды, растворенные в 2 стаканах воды); доставить пострадавшего в больницу.</w:t>
      </w:r>
    </w:p>
    <w:p w:rsidR="00C80E52" w:rsidRDefault="00C80E52" w:rsidP="009E6191">
      <w:pPr>
        <w:pStyle w:val="a3"/>
        <w:numPr>
          <w:ilvl w:val="0"/>
          <w:numId w:val="12"/>
        </w:numPr>
        <w:tabs>
          <w:tab w:val="left" w:pos="709"/>
        </w:tabs>
        <w:spacing w:before="0" w:beforeAutospacing="0" w:after="0" w:afterAutospacing="0"/>
        <w:ind w:firstLine="426"/>
        <w:jc w:val="both"/>
      </w:pPr>
      <w:r>
        <w:t>Обширные ожоги осложняются ожоговым шоком, во время которого пострадавший мечется от боли, стремится убежать, плохо ориентируется. Возбуждение сменяется депрессией, заторможенностью.</w:t>
      </w:r>
    </w:p>
    <w:p w:rsidR="00C80E52" w:rsidRDefault="00C80E52" w:rsidP="009E6191">
      <w:pPr>
        <w:pStyle w:val="a3"/>
        <w:spacing w:before="0" w:beforeAutospacing="0" w:after="0" w:afterAutospacing="0"/>
        <w:ind w:left="426"/>
        <w:jc w:val="both"/>
      </w:pPr>
      <w:r>
        <w:t xml:space="preserve">При термических ожогах не допускается: </w:t>
      </w:r>
    </w:p>
    <w:p w:rsidR="00C80E52" w:rsidRDefault="00C80E52" w:rsidP="009E6191">
      <w:pPr>
        <w:pStyle w:val="a3"/>
        <w:numPr>
          <w:ilvl w:val="0"/>
          <w:numId w:val="13"/>
        </w:numPr>
        <w:tabs>
          <w:tab w:val="left" w:pos="709"/>
        </w:tabs>
        <w:spacing w:before="0" w:beforeAutospacing="0" w:after="0" w:afterAutospacing="0"/>
        <w:ind w:firstLine="426"/>
        <w:jc w:val="both"/>
      </w:pPr>
      <w:proofErr w:type="gramStart"/>
      <w:r>
        <w:t>удалять</w:t>
      </w:r>
      <w:proofErr w:type="gramEnd"/>
      <w:r>
        <w:t xml:space="preserve"> с поврежденной кожи остатки одежды и грязь; </w:t>
      </w:r>
    </w:p>
    <w:p w:rsidR="00C80E52" w:rsidRDefault="00C80E52" w:rsidP="009E6191">
      <w:pPr>
        <w:pStyle w:val="a3"/>
        <w:numPr>
          <w:ilvl w:val="0"/>
          <w:numId w:val="13"/>
        </w:numPr>
        <w:tabs>
          <w:tab w:val="left" w:pos="709"/>
        </w:tabs>
        <w:spacing w:before="0" w:beforeAutospacing="0" w:after="0" w:afterAutospacing="0"/>
        <w:ind w:firstLine="426"/>
        <w:jc w:val="both"/>
      </w:pPr>
      <w:proofErr w:type="gramStart"/>
      <w:r>
        <w:t>обрабатывать</w:t>
      </w:r>
      <w:proofErr w:type="gramEnd"/>
      <w:r>
        <w:t xml:space="preserve"> место ожога спиртом, йодом, жиром или маслом; </w:t>
      </w:r>
    </w:p>
    <w:p w:rsidR="00C80E52" w:rsidRDefault="00C80E52" w:rsidP="009E6191">
      <w:pPr>
        <w:numPr>
          <w:ilvl w:val="0"/>
          <w:numId w:val="13"/>
        </w:numPr>
        <w:tabs>
          <w:tab w:val="left" w:pos="709"/>
        </w:tabs>
        <w:ind w:firstLine="426"/>
        <w:jc w:val="both"/>
        <w:textAlignment w:val="baseline"/>
      </w:pPr>
      <w:proofErr w:type="gramStart"/>
      <w:r>
        <w:t>накладывать</w:t>
      </w:r>
      <w:proofErr w:type="gramEnd"/>
      <w:r>
        <w:t xml:space="preserve"> тугие повязки</w:t>
      </w:r>
      <w:r w:rsidR="009E6191">
        <w:t>.</w:t>
      </w:r>
    </w:p>
    <w:p w:rsidR="00C80E52" w:rsidRDefault="00C80E52" w:rsidP="00C80E52">
      <w:pPr>
        <w:spacing w:line="281" w:lineRule="auto"/>
        <w:ind w:left="284"/>
        <w:jc w:val="both"/>
        <w:textAlignment w:val="baseline"/>
      </w:pPr>
    </w:p>
    <w:p w:rsidR="00C80E52" w:rsidRDefault="00C80E52" w:rsidP="00C80E52">
      <w:pPr>
        <w:spacing w:line="281" w:lineRule="auto"/>
        <w:ind w:firstLine="284"/>
        <w:jc w:val="both"/>
      </w:pPr>
    </w:p>
    <w:p w:rsidR="00C80E52" w:rsidRDefault="00C80E52" w:rsidP="009E6191"/>
    <w:p w:rsidR="009E6191" w:rsidRDefault="009E6191" w:rsidP="009E6191"/>
    <w:p w:rsidR="009E6191" w:rsidRDefault="009E6191" w:rsidP="009E6191"/>
    <w:p w:rsidR="009E6191" w:rsidRDefault="009E6191" w:rsidP="009E6191"/>
    <w:p w:rsidR="009E6191" w:rsidRDefault="009E6191" w:rsidP="009E6191"/>
    <w:p w:rsidR="009E6191" w:rsidRDefault="009E6191" w:rsidP="009E6191"/>
    <w:p w:rsidR="009E6191" w:rsidRDefault="009E6191" w:rsidP="009E6191">
      <w:r>
        <w:t xml:space="preserve">Отв. за пожарную безопасность                             </w:t>
      </w:r>
      <w:r w:rsidR="00CE7B9D">
        <w:t>Г.А. Хопрячкова</w:t>
      </w:r>
      <w:bookmarkStart w:id="9" w:name="_GoBack"/>
      <w:bookmarkEnd w:id="9"/>
    </w:p>
    <w:sectPr w:rsidR="009E6191" w:rsidSect="009E6191">
      <w:footerReference w:type="default" r:id="rId7"/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821" w:rsidRDefault="00873821" w:rsidP="009E6191">
      <w:r>
        <w:separator/>
      </w:r>
    </w:p>
  </w:endnote>
  <w:endnote w:type="continuationSeparator" w:id="0">
    <w:p w:rsidR="00873821" w:rsidRDefault="00873821" w:rsidP="009E6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ultant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6191" w:rsidRDefault="009E619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821" w:rsidRDefault="00873821" w:rsidP="009E6191">
      <w:r>
        <w:separator/>
      </w:r>
    </w:p>
  </w:footnote>
  <w:footnote w:type="continuationSeparator" w:id="0">
    <w:p w:rsidR="00873821" w:rsidRDefault="00873821" w:rsidP="009E61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F0219"/>
    <w:multiLevelType w:val="hybridMultilevel"/>
    <w:tmpl w:val="3656E9DE"/>
    <w:lvl w:ilvl="0" w:tplc="F98C0D0C">
      <w:start w:val="1"/>
      <w:numFmt w:val="bullet"/>
      <w:lvlText w:val=""/>
      <w:lvlJc w:val="left"/>
      <w:pPr>
        <w:tabs>
          <w:tab w:val="num" w:pos="284"/>
        </w:tabs>
        <w:ind w:left="0" w:firstLine="284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F4778D"/>
    <w:multiLevelType w:val="hybridMultilevel"/>
    <w:tmpl w:val="48926D26"/>
    <w:lvl w:ilvl="0" w:tplc="F98C0D0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7EE3BDA"/>
    <w:multiLevelType w:val="hybridMultilevel"/>
    <w:tmpl w:val="91A01618"/>
    <w:lvl w:ilvl="0" w:tplc="118C707E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704BB0"/>
    <w:multiLevelType w:val="hybridMultilevel"/>
    <w:tmpl w:val="D20ED936"/>
    <w:lvl w:ilvl="0" w:tplc="F98C0D0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sz w:val="22"/>
      </w:rPr>
    </w:lvl>
    <w:lvl w:ilvl="1" w:tplc="F98C0D0C">
      <w:start w:val="1"/>
      <w:numFmt w:val="bullet"/>
      <w:lvlText w:val=""/>
      <w:lvlJc w:val="left"/>
      <w:pPr>
        <w:ind w:left="1724" w:hanging="360"/>
      </w:pPr>
      <w:rPr>
        <w:rFonts w:ascii="Symbol" w:hAnsi="Symbol" w:hint="default"/>
        <w:sz w:val="22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D960179"/>
    <w:multiLevelType w:val="hybridMultilevel"/>
    <w:tmpl w:val="809EADA0"/>
    <w:lvl w:ilvl="0" w:tplc="F98C0D0C">
      <w:start w:val="1"/>
      <w:numFmt w:val="bullet"/>
      <w:lvlText w:val=""/>
      <w:lvlJc w:val="left"/>
      <w:pPr>
        <w:tabs>
          <w:tab w:val="num" w:pos="284"/>
        </w:tabs>
        <w:ind w:left="0" w:firstLine="284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F550602"/>
    <w:multiLevelType w:val="hybridMultilevel"/>
    <w:tmpl w:val="6F708A44"/>
    <w:lvl w:ilvl="0" w:tplc="8714968E">
      <w:start w:val="1"/>
      <w:numFmt w:val="bullet"/>
      <w:lvlText w:val=""/>
      <w:lvlJc w:val="left"/>
      <w:pPr>
        <w:tabs>
          <w:tab w:val="num" w:pos="284"/>
        </w:tabs>
        <w:ind w:left="0" w:firstLine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78E0806"/>
    <w:multiLevelType w:val="hybridMultilevel"/>
    <w:tmpl w:val="8C8ECF06"/>
    <w:lvl w:ilvl="0" w:tplc="110432CE">
      <w:start w:val="1"/>
      <w:numFmt w:val="decimal"/>
      <w:lvlText w:val="1.%1. 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37CF486C"/>
    <w:multiLevelType w:val="hybridMultilevel"/>
    <w:tmpl w:val="2B1073DA"/>
    <w:lvl w:ilvl="0" w:tplc="F98C0D0C">
      <w:start w:val="1"/>
      <w:numFmt w:val="bullet"/>
      <w:lvlText w:val=""/>
      <w:lvlJc w:val="left"/>
      <w:pPr>
        <w:tabs>
          <w:tab w:val="num" w:pos="284"/>
        </w:tabs>
        <w:ind w:left="0" w:firstLine="284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C15CCA"/>
    <w:multiLevelType w:val="hybridMultilevel"/>
    <w:tmpl w:val="D3DAC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AE7321"/>
    <w:multiLevelType w:val="hybridMultilevel"/>
    <w:tmpl w:val="F1446E3A"/>
    <w:lvl w:ilvl="0" w:tplc="26C24954">
      <w:start w:val="1"/>
      <w:numFmt w:val="bullet"/>
      <w:lvlText w:val=""/>
      <w:lvlJc w:val="left"/>
      <w:pPr>
        <w:tabs>
          <w:tab w:val="num" w:pos="284"/>
        </w:tabs>
        <w:ind w:left="0" w:firstLine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CA33F4"/>
    <w:multiLevelType w:val="hybridMultilevel"/>
    <w:tmpl w:val="B7C8F3D4"/>
    <w:lvl w:ilvl="0" w:tplc="F98C0D0C">
      <w:start w:val="1"/>
      <w:numFmt w:val="bullet"/>
      <w:lvlText w:val=""/>
      <w:lvlJc w:val="left"/>
      <w:pPr>
        <w:tabs>
          <w:tab w:val="num" w:pos="284"/>
        </w:tabs>
        <w:ind w:left="0" w:firstLine="284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B612B3B"/>
    <w:multiLevelType w:val="multilevel"/>
    <w:tmpl w:val="A2344C54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6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12">
    <w:nsid w:val="72696D20"/>
    <w:multiLevelType w:val="hybridMultilevel"/>
    <w:tmpl w:val="475E601C"/>
    <w:lvl w:ilvl="0" w:tplc="F98C0D0C">
      <w:start w:val="1"/>
      <w:numFmt w:val="bullet"/>
      <w:lvlText w:val=""/>
      <w:lvlJc w:val="left"/>
      <w:pPr>
        <w:tabs>
          <w:tab w:val="num" w:pos="284"/>
        </w:tabs>
        <w:ind w:left="0" w:firstLine="284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5"/>
  </w:num>
  <w:num w:numId="5">
    <w:abstractNumId w:val="11"/>
  </w:num>
  <w:num w:numId="6">
    <w:abstractNumId w:val="6"/>
  </w:num>
  <w:num w:numId="7">
    <w:abstractNumId w:val="7"/>
  </w:num>
  <w:num w:numId="8">
    <w:abstractNumId w:val="10"/>
  </w:num>
  <w:num w:numId="9">
    <w:abstractNumId w:val="1"/>
  </w:num>
  <w:num w:numId="10">
    <w:abstractNumId w:val="3"/>
  </w:num>
  <w:num w:numId="11">
    <w:abstractNumId w:val="12"/>
  </w:num>
  <w:num w:numId="12">
    <w:abstractNumId w:val="4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0E52"/>
    <w:rsid w:val="001C3493"/>
    <w:rsid w:val="00220445"/>
    <w:rsid w:val="002E346E"/>
    <w:rsid w:val="004B349F"/>
    <w:rsid w:val="00873821"/>
    <w:rsid w:val="008C6C85"/>
    <w:rsid w:val="009E6191"/>
    <w:rsid w:val="00C80E52"/>
    <w:rsid w:val="00CE7B9D"/>
    <w:rsid w:val="00DD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70201C-5594-48AC-9D5F-B65F8D729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pm">
    <w:name w:val="epm"/>
    <w:basedOn w:val="a0"/>
    <w:rsid w:val="00C80E52"/>
  </w:style>
  <w:style w:type="paragraph" w:styleId="a3">
    <w:name w:val="Normal (Web)"/>
    <w:basedOn w:val="a"/>
    <w:link w:val="a4"/>
    <w:rsid w:val="00C80E52"/>
    <w:pPr>
      <w:spacing w:before="100" w:beforeAutospacing="1" w:after="100" w:afterAutospacing="1"/>
    </w:pPr>
  </w:style>
  <w:style w:type="character" w:customStyle="1" w:styleId="a4">
    <w:name w:val="Обычный (веб) Знак"/>
    <w:link w:val="a3"/>
    <w:rsid w:val="00C80E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C80E52"/>
    <w:pPr>
      <w:ind w:left="720"/>
      <w:contextualSpacing/>
    </w:pPr>
  </w:style>
  <w:style w:type="paragraph" w:styleId="a6">
    <w:name w:val="No Spacing"/>
    <w:uiPriority w:val="1"/>
    <w:qFormat/>
    <w:rsid w:val="00C80E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link w:val="ConsNonformat0"/>
    <w:rsid w:val="00C80E52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C80E52"/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9E61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E61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E619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E619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1169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User</cp:lastModifiedBy>
  <cp:revision>4</cp:revision>
  <dcterms:created xsi:type="dcterms:W3CDTF">2015-02-28T17:18:00Z</dcterms:created>
  <dcterms:modified xsi:type="dcterms:W3CDTF">2018-08-01T06:26:00Z</dcterms:modified>
</cp:coreProperties>
</file>