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79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993"/>
      </w:tblGrid>
      <w:tr>
        <w:trPr>
          <w:trHeight w:val="603"/>
        </w:trPr>
        <w:tc>
          <w:tcPr>
            <w:tcW w:w="1135" w:type="dxa"/>
          </w:tcPr>
          <w:p>
            <w:pPr>
              <w:tabs>
                <w:tab w:val="left" w:pos="849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11.20–11.50</w:t>
            </w:r>
          </w:p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81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Кофе-пауза</w:t>
            </w:r>
          </w:p>
        </w:tc>
        <w:tc>
          <w:tcPr>
            <w:tcW w:w="993" w:type="dxa"/>
          </w:tcPr>
          <w:p>
            <w:pPr>
              <w:tabs>
                <w:tab w:val="left" w:pos="1593"/>
              </w:tabs>
              <w:spacing w:after="16" w:line="18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Кабинет   </w:t>
            </w:r>
          </w:p>
          <w:p>
            <w:pPr>
              <w:tabs>
                <w:tab w:val="left" w:pos="1593"/>
              </w:tabs>
              <w:spacing w:after="16" w:line="18" w:lineRule="atLeast"/>
              <w:ind w:left="-108" w:right="-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ДПИ</w:t>
            </w:r>
          </w:p>
          <w:p>
            <w:pPr>
              <w:tabs>
                <w:tab w:val="left" w:pos="1593"/>
              </w:tabs>
              <w:spacing w:after="16" w:line="18" w:lineRule="atLeas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2 этаж</w:t>
            </w: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11.50–12.35</w:t>
            </w:r>
          </w:p>
        </w:tc>
        <w:tc>
          <w:tcPr>
            <w:tcW w:w="5812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left="-108" w:right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Демонстрация практического опыта работы педагогов 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left="-108" w:right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МБУ ДО Дома детского творчества</w:t>
            </w:r>
          </w:p>
        </w:tc>
        <w:tc>
          <w:tcPr>
            <w:tcW w:w="993" w:type="dxa"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Площадка №1</w:t>
            </w:r>
          </w:p>
        </w:tc>
        <w:tc>
          <w:tcPr>
            <w:tcW w:w="5812" w:type="dxa"/>
          </w:tcPr>
          <w:p>
            <w:pPr>
              <w:pStyle w:val="a3"/>
              <w:tabs>
                <w:tab w:val="left" w:pos="284"/>
                <w:tab w:val="left" w:pos="7230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pStyle w:val="a3"/>
              <w:tabs>
                <w:tab w:val="left" w:pos="284"/>
                <w:tab w:val="left" w:pos="7230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Мастер-класс «Шаг в добровольчество» </w:t>
            </w:r>
          </w:p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Аракчеева Татьяна Геннадьевна,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первой квалификационной категории детского объединения «Открытое сердце» </w:t>
            </w:r>
          </w:p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В ходе мастер-класса гости смогут познакомиться с технологиями волонтерской деятельности.</w:t>
            </w:r>
          </w:p>
        </w:tc>
        <w:tc>
          <w:tcPr>
            <w:tcW w:w="993" w:type="dxa"/>
          </w:tcPr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  <w:p>
            <w:pPr>
              <w:tabs>
                <w:tab w:val="left" w:pos="1593"/>
              </w:tabs>
              <w:spacing w:after="16" w:line="18" w:lineRule="atLeast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Площадка №2</w:t>
            </w:r>
          </w:p>
        </w:tc>
        <w:tc>
          <w:tcPr>
            <w:tcW w:w="5812" w:type="dxa"/>
          </w:tcPr>
          <w:p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Открытое занятие: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Творческая работа одаренных детей «Весна пришла» </w:t>
            </w:r>
          </w:p>
          <w:p>
            <w:pPr>
              <w:tabs>
                <w:tab w:val="left" w:pos="6521"/>
                <w:tab w:val="left" w:pos="723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Ефремова Марина Фаридовна,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высшей квалификационной категории детского объединения «Палитра» </w:t>
            </w:r>
          </w:p>
          <w:p>
            <w:pPr>
              <w:tabs>
                <w:tab w:val="left" w:pos="6521"/>
                <w:tab w:val="left" w:pos="723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>
            <w:pPr>
              <w:tabs>
                <w:tab w:val="left" w:pos="6521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В рамках открытого занятия педагогам будут представлены инновационные формы, методы, технологии, способствующие успешной самореализации одаренных детей на занятиях по ИЗО</w:t>
            </w:r>
          </w:p>
        </w:tc>
        <w:tc>
          <w:tcPr>
            <w:tcW w:w="993" w:type="dxa"/>
          </w:tcPr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ИЗО</w:t>
            </w:r>
          </w:p>
          <w:p>
            <w:pPr>
              <w:tabs>
                <w:tab w:val="left" w:pos="1593"/>
              </w:tabs>
              <w:spacing w:after="16" w:line="18" w:lineRule="atLeast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Площадка №3</w:t>
            </w:r>
          </w:p>
        </w:tc>
        <w:tc>
          <w:tcPr>
            <w:tcW w:w="5812" w:type="dxa"/>
          </w:tcPr>
          <w:p>
            <w:pPr>
              <w:spacing w:after="16" w:line="18" w:lineRule="atLeast"/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spacing w:after="16" w:line="18" w:lineRule="atLeast"/>
              <w:ind w:right="-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Экскурсия в музее казачьего быта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«Казачьи истоки»</w:t>
            </w:r>
          </w:p>
          <w:p>
            <w:pPr>
              <w:pStyle w:val="a3"/>
              <w:tabs>
                <w:tab w:val="left" w:pos="0"/>
                <w:tab w:val="left" w:pos="284"/>
              </w:tabs>
              <w:spacing w:line="18" w:lineRule="atLeas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Какичева Ольга Николаевна,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педагог дополнительного образования первой квалификационной категории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детского объединения «Донщина» 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Педагог совместно с обучающимися проведет экскурсию по ознакомлению с убранством казачьего куреня, предметами и бытом казаков, позволяющую посредством театрализации передать гостям традиции и культуру Донского края. </w:t>
            </w:r>
          </w:p>
        </w:tc>
        <w:tc>
          <w:tcPr>
            <w:tcW w:w="993" w:type="dxa"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168"/>
              </w:tabs>
              <w:spacing w:after="16" w:line="18" w:lineRule="atLeast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  <w:tab w:val="left" w:pos="2019"/>
              </w:tabs>
              <w:spacing w:after="16" w:line="18" w:lineRule="atLeast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Музей-класс </w:t>
            </w:r>
          </w:p>
          <w:p>
            <w:pPr>
              <w:tabs>
                <w:tab w:val="left" w:pos="1593"/>
              </w:tabs>
              <w:spacing w:after="16" w:line="18" w:lineRule="atLeast"/>
              <w:ind w:left="-108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12.40 –13.10</w:t>
            </w:r>
          </w:p>
        </w:tc>
        <w:tc>
          <w:tcPr>
            <w:tcW w:w="5812" w:type="dxa"/>
          </w:tcPr>
          <w:p>
            <w:pPr>
              <w:pStyle w:val="a3"/>
              <w:tabs>
                <w:tab w:val="left" w:pos="0"/>
                <w:tab w:val="left" w:pos="284"/>
              </w:tabs>
              <w:spacing w:line="18" w:lineRule="atLea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Круглый стол</w:t>
            </w:r>
          </w:p>
          <w:p>
            <w:pPr>
              <w:pStyle w:val="a3"/>
              <w:tabs>
                <w:tab w:val="left" w:pos="0"/>
                <w:tab w:val="left" w:pos="284"/>
              </w:tabs>
              <w:spacing w:line="18" w:lineRule="atLeast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tabs>
                <w:tab w:val="left" w:pos="9498"/>
              </w:tabs>
              <w:spacing w:line="192" w:lineRule="auto"/>
              <w:ind w:right="34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«Стратегия построения и развития муниципального образовательного пространства как фактора успешной социализации обучающихся»</w:t>
            </w:r>
          </w:p>
          <w:p>
            <w:pPr>
              <w:tabs>
                <w:tab w:val="left" w:pos="2268"/>
                <w:tab w:val="left" w:pos="949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Модератор круглого стола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Рябченко Алексей Михайлович,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руководитель, заведующий кафедрой методики воспитательной работы ГБОУ ДПО РО РИПК и ППРО, кандидат педагогических наук, доцент</w:t>
            </w:r>
          </w:p>
        </w:tc>
        <w:tc>
          <w:tcPr>
            <w:tcW w:w="993" w:type="dxa"/>
            <w:vMerge w:val="restart"/>
          </w:tcPr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369"/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 мин)</w:t>
            </w:r>
          </w:p>
        </w:tc>
        <w:tc>
          <w:tcPr>
            <w:tcW w:w="5812" w:type="dxa"/>
          </w:tcPr>
          <w:p>
            <w:pPr>
              <w:tabs>
                <w:tab w:val="left" w:pos="3011"/>
                <w:tab w:val="left" w:pos="9498"/>
              </w:tabs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«Социальное партнерство Дома детского творчества с общественными организациями по военно-патриотическому воспитанию и успешной социализации обучающихся».</w:t>
            </w:r>
          </w:p>
          <w:p>
            <w:pPr>
              <w:tabs>
                <w:tab w:val="left" w:pos="5279"/>
                <w:tab w:val="left" w:pos="5316"/>
                <w:tab w:val="left" w:pos="9498"/>
              </w:tabs>
              <w:ind w:right="41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Золотарев Андрей Иванович,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НОУ Белокалитвинского УСТК РО ДОСААФ России РО</w:t>
            </w:r>
          </w:p>
        </w:tc>
        <w:tc>
          <w:tcPr>
            <w:tcW w:w="993" w:type="dxa"/>
            <w:vMerge/>
          </w:tcPr>
          <w:p>
            <w:pPr>
              <w:tabs>
                <w:tab w:val="left" w:pos="369"/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 мин)</w:t>
            </w:r>
          </w:p>
        </w:tc>
        <w:tc>
          <w:tcPr>
            <w:tcW w:w="5812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6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«Взаимодействие общего и дополнительного образования по созданию муниципального образовательного пространства успешной социализации обучающихся на основе этнорегионального казачьего компонента».</w:t>
            </w:r>
          </w:p>
          <w:p>
            <w:pPr>
              <w:tabs>
                <w:tab w:val="left" w:pos="3011"/>
                <w:tab w:val="left" w:pos="9498"/>
              </w:tabs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Сологуб Клавдия Петровна,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Ленинская СОШ</w:t>
            </w:r>
          </w:p>
        </w:tc>
        <w:tc>
          <w:tcPr>
            <w:tcW w:w="993" w:type="dxa"/>
            <w:vMerge/>
          </w:tcPr>
          <w:p>
            <w:pPr>
              <w:tabs>
                <w:tab w:val="left" w:pos="369"/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 мин)</w:t>
            </w:r>
          </w:p>
        </w:tc>
        <w:tc>
          <w:tcPr>
            <w:tcW w:w="5812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6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«Взаимодействие школы и Дома творчества в построении эффективной системы успешной социализации детей с ОВЗ».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6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Губарева Светлана Николаевна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директор МБОУ СОШ №1</w:t>
            </w:r>
          </w:p>
        </w:tc>
        <w:tc>
          <w:tcPr>
            <w:tcW w:w="993" w:type="dxa"/>
            <w:vMerge/>
          </w:tcPr>
          <w:p>
            <w:pPr>
              <w:tabs>
                <w:tab w:val="left" w:pos="369"/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 мин)</w:t>
            </w:r>
          </w:p>
        </w:tc>
        <w:tc>
          <w:tcPr>
            <w:tcW w:w="5812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«Опыт успешной социализации молодежи средствами волонтерской деятельности, как ресурс их личностного роста».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6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Кудинов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Николай Николаевич,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ГБПОУ РО «БКМТ»</w:t>
            </w:r>
          </w:p>
        </w:tc>
        <w:tc>
          <w:tcPr>
            <w:tcW w:w="993" w:type="dxa"/>
            <w:vMerge/>
          </w:tcPr>
          <w:p>
            <w:pPr>
              <w:tabs>
                <w:tab w:val="left" w:pos="369"/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13.10-13.40</w:t>
            </w:r>
          </w:p>
        </w:tc>
        <w:tc>
          <w:tcPr>
            <w:tcW w:w="5812" w:type="dxa"/>
          </w:tcPr>
          <w:p>
            <w:pPr>
              <w:spacing w:line="276" w:lineRule="auto"/>
              <w:ind w:right="3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Открытая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дискуссионная трибуна</w:t>
            </w:r>
          </w:p>
          <w:p>
            <w:pPr>
              <w:spacing w:line="276" w:lineRule="auto"/>
              <w:ind w:right="35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Вопросы для обсуждения: </w:t>
            </w:r>
          </w:p>
          <w:p>
            <w:pPr>
              <w:ind w:right="35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– региональные модели успешной социализации детей в системе УДОД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6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– социальное партнерство как фактор успешной социализации детей</w:t>
            </w:r>
          </w:p>
        </w:tc>
        <w:tc>
          <w:tcPr>
            <w:tcW w:w="993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710"/>
        </w:trPr>
        <w:tc>
          <w:tcPr>
            <w:tcW w:w="1135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13.40-14.00</w:t>
            </w:r>
          </w:p>
        </w:tc>
        <w:tc>
          <w:tcPr>
            <w:tcW w:w="5812" w:type="dxa"/>
          </w:tcPr>
          <w:p>
            <w:pPr>
              <w:ind w:right="35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Подведение итогов </w:t>
            </w:r>
          </w:p>
          <w:p>
            <w:pPr>
              <w:spacing w:line="276" w:lineRule="auto"/>
              <w:ind w:right="35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научно-практической конференции</w:t>
            </w:r>
          </w:p>
          <w:p>
            <w:pPr>
              <w:spacing w:line="276" w:lineRule="auto"/>
              <w:ind w:right="3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Закрытие научно-практической конференции</w:t>
            </w:r>
          </w:p>
        </w:tc>
        <w:tc>
          <w:tcPr>
            <w:tcW w:w="993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16"/>
          <w:szCs w:val="16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ГБОУ ДПО РО «Ростовский институт повышения квалификации и профессиональной переподготовки работников образования»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Отдел образования Администрации Белокалитвинского района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Информационно-методический центр Белокалитвинского района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Дом детского творчества 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67113" cy="1741560"/>
            <wp:effectExtent l="0" t="0" r="0" b="0"/>
            <wp:docPr id="1" name="Рисунок 1" descr="C:\Users\денис\Downloads\Лого_РИК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ownloads\Лого_РИК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79" cy="175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 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ПРОГРАММА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Научно-практической конференции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«Социально-педагогические эффекты реализации Концепции развития дополнительного образования»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 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spacing w:val="20"/>
          <w:sz w:val="20"/>
          <w:szCs w:val="20"/>
        </w:rPr>
        <w:t>г. Белая Калитва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spacing w:val="20"/>
          <w:sz w:val="20"/>
          <w:szCs w:val="20"/>
        </w:rPr>
        <w:t>2018</w:t>
      </w:r>
    </w:p>
    <w:p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Дата и время проведения: </w:t>
      </w:r>
      <w:r>
        <w:rPr>
          <w:rFonts w:ascii="Times New Roman" w:hAnsi="Times New Roman" w:cs="Times New Roman"/>
          <w:i/>
        </w:rPr>
        <w:t>22 мая 2018 года, 10:00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right="12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Место проведения: </w:t>
      </w:r>
      <w:r>
        <w:rPr>
          <w:rFonts w:ascii="Times New Roman" w:hAnsi="Times New Roman" w:cs="Times New Roman"/>
          <w:i/>
        </w:rPr>
        <w:t>г. Белая Калитва, ул. Калинина, 21,</w:t>
      </w:r>
    </w:p>
    <w:p>
      <w:pPr>
        <w:spacing w:after="0" w:line="240" w:lineRule="auto"/>
        <w:ind w:right="12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МБУ ДО Дом детского творчества</w:t>
      </w:r>
    </w:p>
    <w:p>
      <w:pPr>
        <w:spacing w:after="0" w:line="240" w:lineRule="auto"/>
        <w:ind w:right="127"/>
        <w:jc w:val="both"/>
        <w:rPr>
          <w:rFonts w:ascii="Times New Roman" w:hAnsi="Times New Roman" w:cs="Times New Roman"/>
          <w:b/>
        </w:rPr>
      </w:pPr>
    </w:p>
    <w:p>
      <w:pPr>
        <w:spacing w:after="0" w:line="240" w:lineRule="auto"/>
        <w:ind w:right="1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Участники конференции:</w:t>
      </w:r>
    </w:p>
    <w:p>
      <w:pPr>
        <w:spacing w:after="0" w:line="240" w:lineRule="auto"/>
        <w:ind w:right="127"/>
        <w:jc w:val="both"/>
        <w:rPr>
          <w:rFonts w:ascii="Times New Roman" w:hAnsi="Times New Roman" w:cs="Times New Roman"/>
          <w:b/>
        </w:rPr>
      </w:pPr>
    </w:p>
    <w:p>
      <w:pPr>
        <w:pStyle w:val="a3"/>
        <w:numPr>
          <w:ilvl w:val="0"/>
          <w:numId w:val="1"/>
        </w:numPr>
        <w:tabs>
          <w:tab w:val="left" w:pos="-284"/>
          <w:tab w:val="left" w:pos="284"/>
        </w:tabs>
        <w:spacing w:after="0" w:line="240" w:lineRule="auto"/>
        <w:ind w:left="0" w:right="1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 муниципальных органов, осуществляющих управление в сфере образования.</w:t>
      </w:r>
    </w:p>
    <w:p>
      <w:pPr>
        <w:pStyle w:val="a3"/>
        <w:numPr>
          <w:ilvl w:val="0"/>
          <w:numId w:val="1"/>
        </w:numPr>
        <w:tabs>
          <w:tab w:val="left" w:pos="-284"/>
          <w:tab w:val="left" w:pos="284"/>
        </w:tabs>
        <w:spacing w:line="240" w:lineRule="auto"/>
        <w:ind w:left="0" w:right="1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Руководители, заместители руководителей, методисты учреждений дополнительного образования детей, педагог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 дополнительного образования, заместители руководителей по учебно-воспитательной работе общеобразовательных организаций, учителя, реализующие программы внеурочной деятельности в контексте ФГОС. </w:t>
      </w:r>
    </w:p>
    <w:p>
      <w:pPr>
        <w:pStyle w:val="a3"/>
        <w:numPr>
          <w:ilvl w:val="0"/>
          <w:numId w:val="1"/>
        </w:numPr>
        <w:tabs>
          <w:tab w:val="left" w:pos="-284"/>
          <w:tab w:val="left" w:pos="284"/>
        </w:tabs>
        <w:spacing w:line="240" w:lineRule="auto"/>
        <w:ind w:left="0" w:right="1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Педагогические и руководящие кадры учреждений дополнительного образования г. Шахты, г. Каменска-Шахтинского, Тацинского, Морозовского  районов.</w:t>
      </w:r>
    </w:p>
    <w:p>
      <w:pPr>
        <w:pStyle w:val="a3"/>
        <w:numPr>
          <w:ilvl w:val="0"/>
          <w:numId w:val="1"/>
        </w:numPr>
        <w:tabs>
          <w:tab w:val="left" w:pos="-284"/>
          <w:tab w:val="left" w:pos="284"/>
        </w:tabs>
        <w:spacing w:line="240" w:lineRule="auto"/>
        <w:ind w:left="0" w:right="1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Сотрудники кафедры методики воспитательной работы ГБОУ ДПО РО РИПК и ППРО.</w:t>
      </w:r>
    </w:p>
    <w:p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</w:p>
    <w:p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конференции:</w:t>
      </w:r>
    </w:p>
    <w:p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>
      <w:pPr>
        <w:pStyle w:val="a3"/>
        <w:numPr>
          <w:ilvl w:val="0"/>
          <w:numId w:val="2"/>
        </w:numPr>
        <w:tabs>
          <w:tab w:val="left" w:pos="-284"/>
          <w:tab w:val="left" w:pos="284"/>
        </w:tabs>
        <w:spacing w:line="240" w:lineRule="auto"/>
        <w:ind w:left="0" w:right="1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Обсуждение актуальных вопросов успешной социализации и воспитания обучающихся в педагогической практике.</w:t>
      </w:r>
    </w:p>
    <w:p>
      <w:pPr>
        <w:pStyle w:val="a3"/>
        <w:numPr>
          <w:ilvl w:val="0"/>
          <w:numId w:val="2"/>
        </w:numPr>
        <w:tabs>
          <w:tab w:val="left" w:pos="-284"/>
          <w:tab w:val="left" w:pos="284"/>
        </w:tabs>
        <w:spacing w:after="16" w:line="18" w:lineRule="atLeast"/>
        <w:ind w:left="0" w:right="14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Ознакомление педагогической общественности и органов управления образованием с практическими результатами областной инновационной площадки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</w:r>
    </w:p>
    <w:p>
      <w:pPr>
        <w:pStyle w:val="a3"/>
        <w:numPr>
          <w:ilvl w:val="0"/>
          <w:numId w:val="2"/>
        </w:numPr>
        <w:tabs>
          <w:tab w:val="left" w:pos="-284"/>
          <w:tab w:val="left" w:pos="284"/>
        </w:tabs>
        <w:spacing w:after="16" w:line="18" w:lineRule="atLeast"/>
        <w:ind w:left="0" w:right="14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Определение перспектив инновационного развития МБУ ДО Дома детского творчества</w:t>
      </w: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16" w:line="18" w:lineRule="atLeast"/>
        <w:ind w:right="408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Порядок работы</w:t>
      </w:r>
    </w:p>
    <w:tbl>
      <w:tblPr>
        <w:tblStyle w:val="a6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134"/>
      </w:tblGrid>
      <w:tr>
        <w:trPr>
          <w:trHeight w:val="305"/>
        </w:trPr>
        <w:tc>
          <w:tcPr>
            <w:tcW w:w="1135" w:type="dxa"/>
          </w:tcPr>
          <w:p>
            <w:pPr>
              <w:tabs>
                <w:tab w:val="left" w:pos="460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tabs>
                <w:tab w:val="left" w:pos="460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Время</w:t>
            </w:r>
          </w:p>
        </w:tc>
        <w:tc>
          <w:tcPr>
            <w:tcW w:w="5670" w:type="dxa"/>
          </w:tcPr>
          <w:p>
            <w:pPr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 конференции</w:t>
            </w:r>
          </w:p>
        </w:tc>
        <w:tc>
          <w:tcPr>
            <w:tcW w:w="1134" w:type="dxa"/>
          </w:tcPr>
          <w:p>
            <w:pPr>
              <w:tabs>
                <w:tab w:val="left" w:pos="1593"/>
              </w:tabs>
              <w:spacing w:after="16" w:line="18" w:lineRule="atLeast"/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Место проведения</w:t>
            </w:r>
          </w:p>
        </w:tc>
      </w:tr>
      <w:tr>
        <w:trPr>
          <w:trHeight w:val="1415"/>
        </w:trPr>
        <w:tc>
          <w:tcPr>
            <w:tcW w:w="1135" w:type="dxa"/>
          </w:tcPr>
          <w:p>
            <w:pPr>
              <w:spacing w:after="16" w:line="18" w:lineRule="atLeast"/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spacing w:after="16" w:line="18" w:lineRule="atLeas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9.00-10.00</w:t>
            </w:r>
          </w:p>
          <w:p>
            <w:pPr>
              <w:spacing w:after="16" w:line="18" w:lineRule="atLeast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16" w:line="18" w:lineRule="atLeast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16" w:line="18" w:lineRule="atLeast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16" w:line="18" w:lineRule="atLeast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16" w:line="18" w:lineRule="atLeast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>
            <w:pPr>
              <w:tabs>
                <w:tab w:val="left" w:pos="5279"/>
              </w:tabs>
              <w:spacing w:after="16" w:line="18" w:lineRule="atLeast"/>
              <w:ind w:right="408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Регистрация участников конференции</w:t>
            </w:r>
          </w:p>
          <w:p>
            <w:pPr>
              <w:spacing w:after="16" w:line="18" w:lineRule="atLeas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кофе, чай </w:t>
            </w:r>
          </w:p>
          <w:p>
            <w:pPr>
              <w:spacing w:after="16" w:line="18" w:lineRule="atLeas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16" w:line="18" w:lineRule="atLeast"/>
              <w:ind w:right="-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обзорная экскурсия 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выставочном зале</w:t>
            </w:r>
          </w:p>
          <w:p>
            <w:pPr>
              <w:spacing w:after="16" w:line="18" w:lineRule="atLeast"/>
              <w:ind w:right="-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Георгиева Наталья Дмитриевна, методист художественной направленности МБУ ДО ДДТ</w:t>
            </w:r>
          </w:p>
        </w:tc>
        <w:tc>
          <w:tcPr>
            <w:tcW w:w="1134" w:type="dxa"/>
          </w:tcPr>
          <w:p>
            <w:pPr>
              <w:tabs>
                <w:tab w:val="left" w:pos="1593"/>
              </w:tabs>
              <w:spacing w:after="16" w:line="18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ДПИ</w:t>
            </w:r>
          </w:p>
          <w:p>
            <w:pPr>
              <w:tabs>
                <w:tab w:val="left" w:pos="0"/>
                <w:tab w:val="left" w:pos="1593"/>
              </w:tabs>
              <w:spacing w:after="16" w:line="18" w:lineRule="atLeas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  <w:p>
            <w:pPr>
              <w:tabs>
                <w:tab w:val="left" w:pos="1593"/>
              </w:tabs>
              <w:spacing w:after="16" w:line="18" w:lineRule="atLeast"/>
              <w:ind w:left="-108" w:righ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Выставочный зал</w:t>
            </w:r>
          </w:p>
          <w:p>
            <w:pPr>
              <w:tabs>
                <w:tab w:val="left" w:pos="1593"/>
              </w:tabs>
              <w:spacing w:after="16" w:line="18" w:lineRule="atLeast"/>
              <w:ind w:left="-108"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</w:tr>
      <w:tr>
        <w:trPr>
          <w:trHeight w:val="259"/>
        </w:trPr>
        <w:tc>
          <w:tcPr>
            <w:tcW w:w="1135" w:type="dxa"/>
          </w:tcPr>
          <w:p>
            <w:pPr>
              <w:tabs>
                <w:tab w:val="left" w:pos="7230"/>
              </w:tabs>
              <w:spacing w:line="18" w:lineRule="atLeast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10.00 -11.20</w:t>
            </w:r>
          </w:p>
        </w:tc>
        <w:tc>
          <w:tcPr>
            <w:tcW w:w="5670" w:type="dxa"/>
          </w:tcPr>
          <w:p>
            <w:pPr>
              <w:spacing w:after="16" w:line="18" w:lineRule="atLeast"/>
              <w:ind w:right="408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1134" w:type="dxa"/>
            <w:vMerge w:val="restart"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884"/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Актовый </w:t>
            </w:r>
          </w:p>
          <w:p>
            <w:pPr>
              <w:tabs>
                <w:tab w:val="left" w:pos="884"/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зал</w:t>
            </w:r>
          </w:p>
          <w:p>
            <w:pPr>
              <w:tabs>
                <w:tab w:val="left" w:pos="884"/>
                <w:tab w:val="left" w:pos="1593"/>
              </w:tabs>
              <w:spacing w:after="16"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этаж</w:t>
            </w:r>
          </w:p>
        </w:tc>
      </w:tr>
      <w:tr>
        <w:tc>
          <w:tcPr>
            <w:tcW w:w="1135" w:type="dxa"/>
            <w:vMerge w:val="restart"/>
          </w:tcPr>
          <w:p>
            <w:pPr>
              <w:tabs>
                <w:tab w:val="left" w:pos="7230"/>
              </w:tabs>
              <w:spacing w:line="18" w:lineRule="atLeast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10.00–10.10</w:t>
            </w:r>
          </w:p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>
            <w:pPr>
              <w:spacing w:after="16" w:line="18" w:lineRule="atLeast"/>
              <w:ind w:right="34" w:hanging="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Открытие районной научно-практической конференции</w:t>
            </w:r>
          </w:p>
        </w:tc>
        <w:tc>
          <w:tcPr>
            <w:tcW w:w="1134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99"/>
        </w:trPr>
        <w:tc>
          <w:tcPr>
            <w:tcW w:w="1135" w:type="dxa"/>
            <w:vMerge/>
          </w:tcPr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Приветствие участников конференции –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ансамбль народной песни «Забавушка», педагог Сирик Светлана Александровна.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  <w:vMerge/>
          </w:tcPr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>
            <w:pPr>
              <w:ind w:right="41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Приветственное слово:</w:t>
            </w:r>
          </w:p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Керенцева Елена Николаевна,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Белокалитвинского района по социальным вопросам.</w:t>
            </w:r>
          </w:p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Доманова Татьяна Семеновна,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образования Администрации Белокалитвинского района</w:t>
            </w:r>
          </w:p>
        </w:tc>
        <w:tc>
          <w:tcPr>
            <w:tcW w:w="1134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10.10–10.25</w:t>
            </w:r>
          </w:p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(15 мин)</w:t>
            </w:r>
          </w:p>
        </w:tc>
        <w:tc>
          <w:tcPr>
            <w:tcW w:w="5670" w:type="dxa"/>
          </w:tcPr>
          <w:p>
            <w:pPr>
              <w:tabs>
                <w:tab w:val="left" w:pos="7088"/>
              </w:tabs>
              <w:spacing w:line="18" w:lineRule="atLeast"/>
              <w:ind w:right="1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«Культурно-творческие и социально-воспитательные стратегии социализации детей в системе дополнительного образования»</w:t>
            </w:r>
          </w:p>
          <w:p>
            <w:pPr>
              <w:tabs>
                <w:tab w:val="left" w:pos="7088"/>
              </w:tabs>
              <w:spacing w:line="18" w:lineRule="atLeast"/>
              <w:ind w:right="1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>
            <w:pPr>
              <w:tabs>
                <w:tab w:val="left" w:pos="7088"/>
              </w:tabs>
              <w:spacing w:line="18" w:lineRule="atLeast"/>
              <w:ind w:right="1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Рябченко Алексей Михайлович,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руководитель, заведующий кафедрой методики воспитательной работы ГБОУ ДПО РО РИПК и ППРО, кандидат педагогических наук, доцент</w:t>
            </w:r>
          </w:p>
        </w:tc>
        <w:tc>
          <w:tcPr>
            <w:tcW w:w="1134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7088"/>
              </w:tabs>
              <w:spacing w:line="18" w:lineRule="atLeast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10.25–10.40</w:t>
            </w:r>
          </w:p>
          <w:p>
            <w:pPr>
              <w:tabs>
                <w:tab w:val="left" w:pos="7088"/>
              </w:tabs>
              <w:spacing w:line="18" w:lineRule="atLeast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(15 мин)</w:t>
            </w:r>
          </w:p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>
            <w:pPr>
              <w:tabs>
                <w:tab w:val="left" w:pos="3081"/>
              </w:tabs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«Анализ результатов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</w:t>
            </w:r>
          </w:p>
          <w:p>
            <w:pPr>
              <w:tabs>
                <w:tab w:val="left" w:pos="7088"/>
              </w:tabs>
              <w:spacing w:line="18" w:lineRule="atLeast"/>
              <w:ind w:right="1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</w:p>
          <w:p>
            <w:pPr>
              <w:tabs>
                <w:tab w:val="left" w:pos="7088"/>
              </w:tabs>
              <w:spacing w:line="18" w:lineRule="atLeast"/>
              <w:ind w:right="1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Кравченко Татьяна Андреевна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директор МБУ ДО Дома детского творчества</w:t>
            </w:r>
          </w:p>
        </w:tc>
        <w:tc>
          <w:tcPr>
            <w:tcW w:w="1134" w:type="dxa"/>
            <w:vMerge w:val="restart"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28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1593"/>
              </w:tabs>
              <w:spacing w:after="16" w:line="18" w:lineRule="atLeast"/>
              <w:ind w:righ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Актовый </w:t>
            </w:r>
          </w:p>
          <w:p>
            <w:pPr>
              <w:tabs>
                <w:tab w:val="left" w:pos="1593"/>
              </w:tabs>
              <w:spacing w:after="16" w:line="18" w:lineRule="atLeast"/>
              <w:ind w:righ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зал </w:t>
            </w:r>
          </w:p>
          <w:p>
            <w:pPr>
              <w:tabs>
                <w:tab w:val="left" w:pos="1593"/>
              </w:tabs>
              <w:spacing w:after="16" w:line="18" w:lineRule="atLeast"/>
              <w:ind w:righ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</w:tr>
      <w:tr>
        <w:tc>
          <w:tcPr>
            <w:tcW w:w="1135" w:type="dxa"/>
          </w:tcPr>
          <w:p>
            <w:pPr>
              <w:tabs>
                <w:tab w:val="left" w:pos="7088"/>
                <w:tab w:val="left" w:pos="9498"/>
              </w:tabs>
              <w:spacing w:line="18" w:lineRule="atLeast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10.40 – 10.50</w:t>
            </w:r>
          </w:p>
          <w:p>
            <w:pPr>
              <w:tabs>
                <w:tab w:val="left" w:pos="7088"/>
                <w:tab w:val="left" w:pos="9498"/>
              </w:tabs>
              <w:spacing w:line="18" w:lineRule="atLeast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  <w:p>
            <w:pPr>
              <w:tabs>
                <w:tab w:val="left" w:pos="7230"/>
              </w:tabs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Социокультурное становление личности в процессе реализации комплексной программы «Я – великого Дона частица»</w:t>
            </w:r>
          </w:p>
          <w:p>
            <w:pPr>
              <w:tabs>
                <w:tab w:val="left" w:pos="7088"/>
                <w:tab w:val="left" w:pos="9498"/>
              </w:tabs>
              <w:spacing w:line="18" w:lineRule="atLeast"/>
              <w:ind w:right="3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tabs>
                <w:tab w:val="left" w:pos="7088"/>
                <w:tab w:val="left" w:pos="9498"/>
              </w:tabs>
              <w:spacing w:line="18" w:lineRule="atLeast"/>
              <w:ind w:right="34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Тарасова Ирина Владимировна,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МБУ ДО ДДТ по казачеству</w:t>
            </w:r>
          </w:p>
        </w:tc>
        <w:tc>
          <w:tcPr>
            <w:tcW w:w="1134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10.50 -11.00</w:t>
            </w:r>
          </w:p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  <w:p>
            <w:pPr>
              <w:tabs>
                <w:tab w:val="left" w:pos="7230"/>
              </w:tabs>
              <w:spacing w:line="18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«Комплексная программа «Юный патриот» – как содержательная основа процесса успешной социализации детей»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7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Толстенева Клавдия Трофимовна,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методист высшей квалификационной категории МБУ ДО ДДТ</w:t>
            </w:r>
          </w:p>
        </w:tc>
        <w:tc>
          <w:tcPr>
            <w:tcW w:w="1134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1135" w:type="dxa"/>
          </w:tcPr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11.00–11.10</w:t>
            </w:r>
          </w:p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</w:tc>
        <w:tc>
          <w:tcPr>
            <w:tcW w:w="5670" w:type="dxa"/>
          </w:tcPr>
          <w:p>
            <w:pPr>
              <w:tabs>
                <w:tab w:val="left" w:pos="6521"/>
                <w:tab w:val="left" w:pos="7230"/>
              </w:tabs>
              <w:spacing w:line="18" w:lineRule="atLeast"/>
              <w:ind w:right="6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«Популяризация идей добровольчества в молодежной среде посредством деятельности волонтерского отряда»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6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>
            <w:pPr>
              <w:tabs>
                <w:tab w:val="left" w:pos="6521"/>
                <w:tab w:val="left" w:pos="7230"/>
              </w:tabs>
              <w:spacing w:line="18" w:lineRule="atLeast"/>
              <w:ind w:right="6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Аракчеева Татьяна Геннадьевна,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первой квалификационной категории детского объединения «Открытое сердце» </w:t>
            </w:r>
          </w:p>
        </w:tc>
        <w:tc>
          <w:tcPr>
            <w:tcW w:w="1134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1257"/>
        </w:trPr>
        <w:tc>
          <w:tcPr>
            <w:tcW w:w="1135" w:type="dxa"/>
          </w:tcPr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11.10–11.20</w:t>
            </w:r>
          </w:p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 мин)</w:t>
            </w:r>
          </w:p>
          <w:p>
            <w:pPr>
              <w:tabs>
                <w:tab w:val="left" w:pos="567"/>
                <w:tab w:val="left" w:pos="6521"/>
                <w:tab w:val="left" w:pos="7230"/>
              </w:tabs>
              <w:spacing w:line="18" w:lineRule="atLeast"/>
              <w:ind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Детское объединение инклюзивного образования как средство формирования позитивного отношения обществ к детям с особыми образовательными потребностями»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Аракчеева Галина Трофимовна,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высшей квалификационной категории детского объединения «Семицветик» </w:t>
            </w:r>
          </w:p>
        </w:tc>
        <w:tc>
          <w:tcPr>
            <w:tcW w:w="1134" w:type="dxa"/>
            <w:vMerge/>
          </w:tcPr>
          <w:p>
            <w:pPr>
              <w:tabs>
                <w:tab w:val="left" w:pos="1593"/>
              </w:tabs>
              <w:spacing w:after="16" w:line="18" w:lineRule="atLeast"/>
              <w:ind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after="16" w:line="18" w:lineRule="atLeast"/>
        <w:ind w:right="408"/>
        <w:jc w:val="both"/>
        <w:rPr>
          <w:rFonts w:ascii="Times New Roman" w:hAnsi="Times New Roman" w:cs="Times New Roman"/>
          <w:b/>
          <w:sz w:val="16"/>
          <w:szCs w:val="16"/>
        </w:rPr>
      </w:pPr>
    </w:p>
    <w:sectPr>
      <w:type w:val="continuous"/>
      <w:pgSz w:w="16838" w:h="11906" w:orient="landscape"/>
      <w:pgMar w:top="284" w:right="567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8F4"/>
    <w:multiLevelType w:val="hybridMultilevel"/>
    <w:tmpl w:val="BA9CA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B539D"/>
    <w:multiLevelType w:val="hybridMultilevel"/>
    <w:tmpl w:val="C96A6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D5010"/>
    <w:multiLevelType w:val="hybridMultilevel"/>
    <w:tmpl w:val="EDC2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4BB16-7A0A-4F69-883E-7DA25D40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7438-0CCE-4E01-A72F-F497C17D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 MEDIA</cp:lastModifiedBy>
  <cp:revision>31</cp:revision>
  <cp:lastPrinted>2018-05-14T13:17:00Z</cp:lastPrinted>
  <dcterms:created xsi:type="dcterms:W3CDTF">2018-05-04T06:26:00Z</dcterms:created>
  <dcterms:modified xsi:type="dcterms:W3CDTF">2018-05-14T13:19:00Z</dcterms:modified>
</cp:coreProperties>
</file>