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40" w:rsidRDefault="008B1A40" w:rsidP="008B1A40">
      <w:pPr>
        <w:spacing w:before="150" w:after="0" w:line="240" w:lineRule="auto"/>
        <w:ind w:left="6480"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Приложение</w:t>
      </w:r>
      <w:r w:rsidRPr="00433DF6">
        <w:rPr>
          <w:rFonts w:ascii="Times New Roman" w:eastAsia="Times New Roman" w:hAnsi="Times New Roman" w:cs="Times New Roman"/>
          <w:color w:val="000000"/>
          <w:sz w:val="28"/>
          <w:szCs w:val="28"/>
          <w:lang w:eastAsia="ru-RU"/>
        </w:rPr>
        <w:br/>
        <w:t xml:space="preserve">к приказу муниципального </w:t>
      </w:r>
      <w:r>
        <w:rPr>
          <w:rFonts w:ascii="Times New Roman" w:eastAsia="Times New Roman" w:hAnsi="Times New Roman" w:cs="Times New Roman"/>
          <w:color w:val="000000"/>
          <w:sz w:val="28"/>
          <w:szCs w:val="28"/>
          <w:lang w:eastAsia="ru-RU"/>
        </w:rPr>
        <w:t>бюджетного</w:t>
      </w:r>
      <w:r w:rsidRPr="00433DF6">
        <w:rPr>
          <w:rFonts w:ascii="Times New Roman" w:eastAsia="Times New Roman" w:hAnsi="Times New Roman" w:cs="Times New Roman"/>
          <w:color w:val="000000"/>
          <w:sz w:val="28"/>
          <w:szCs w:val="28"/>
          <w:lang w:eastAsia="ru-RU"/>
        </w:rPr>
        <w:t xml:space="preserve"> учреждения дополнительного образования </w:t>
      </w:r>
      <w:r>
        <w:rPr>
          <w:rFonts w:ascii="Times New Roman" w:eastAsia="Times New Roman" w:hAnsi="Times New Roman" w:cs="Times New Roman"/>
          <w:color w:val="000000"/>
          <w:sz w:val="28"/>
          <w:szCs w:val="28"/>
          <w:lang w:eastAsia="ru-RU"/>
        </w:rPr>
        <w:t>Центра технического творчества</w:t>
      </w:r>
      <w:r w:rsidRPr="00433D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 10.01.2017 г. № 1</w:t>
      </w:r>
    </w:p>
    <w:p w:rsidR="008B1A40" w:rsidRPr="00433DF6" w:rsidRDefault="008B1A40" w:rsidP="008B1A40">
      <w:pPr>
        <w:spacing w:before="150" w:after="0" w:line="240" w:lineRule="auto"/>
        <w:ind w:left="6480" w:right="75"/>
        <w:jc w:val="both"/>
        <w:textAlignment w:val="baseline"/>
        <w:rPr>
          <w:rFonts w:ascii="Times New Roman" w:eastAsia="Times New Roman" w:hAnsi="Times New Roman" w:cs="Times New Roman"/>
          <w:color w:val="000000"/>
          <w:sz w:val="28"/>
          <w:szCs w:val="28"/>
          <w:lang w:eastAsia="ru-RU"/>
        </w:rPr>
      </w:pPr>
    </w:p>
    <w:p w:rsidR="008B1A40" w:rsidRPr="005B2EAC" w:rsidRDefault="008B1A40" w:rsidP="008B1A40">
      <w:pPr>
        <w:pStyle w:val="a3"/>
        <w:numPr>
          <w:ilvl w:val="0"/>
          <w:numId w:val="1"/>
        </w:numPr>
        <w:spacing w:after="0" w:line="240" w:lineRule="auto"/>
        <w:ind w:right="75"/>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5B2EAC">
        <w:rPr>
          <w:rFonts w:ascii="Times New Roman" w:eastAsia="Times New Roman" w:hAnsi="Times New Roman" w:cs="Times New Roman"/>
          <w:b/>
          <w:bCs/>
          <w:color w:val="000000"/>
          <w:sz w:val="28"/>
          <w:szCs w:val="28"/>
          <w:bdr w:val="none" w:sz="0" w:space="0" w:color="auto" w:frame="1"/>
          <w:lang w:eastAsia="ru-RU"/>
        </w:rPr>
        <w:t>Понятие, цели и задачи</w:t>
      </w:r>
      <w:r w:rsidRPr="005B2EAC">
        <w:rPr>
          <w:rFonts w:ascii="Times New Roman" w:eastAsia="Times New Roman" w:hAnsi="Times New Roman" w:cs="Times New Roman"/>
          <w:color w:val="000000"/>
          <w:sz w:val="28"/>
          <w:szCs w:val="28"/>
          <w:lang w:eastAsia="ru-RU"/>
        </w:rPr>
        <w:t xml:space="preserve"> </w:t>
      </w:r>
      <w:r w:rsidRPr="005B2EAC">
        <w:rPr>
          <w:rFonts w:ascii="Times New Roman" w:eastAsia="Times New Roman" w:hAnsi="Times New Roman" w:cs="Times New Roman"/>
          <w:b/>
          <w:bCs/>
          <w:color w:val="000000"/>
          <w:sz w:val="28"/>
          <w:szCs w:val="28"/>
          <w:bdr w:val="none" w:sz="0" w:space="0" w:color="auto" w:frame="1"/>
          <w:lang w:eastAsia="ru-RU"/>
        </w:rPr>
        <w:t>антикоррупционной политики</w:t>
      </w:r>
    </w:p>
    <w:p w:rsidR="008B1A40" w:rsidRPr="005B2EAC" w:rsidRDefault="008B1A40" w:rsidP="008B1A40">
      <w:pPr>
        <w:pStyle w:val="a3"/>
        <w:spacing w:after="0" w:line="240" w:lineRule="auto"/>
        <w:ind w:right="75"/>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1.1.    Антикоррупционная политика муниципального </w:t>
      </w:r>
      <w:r>
        <w:rPr>
          <w:rFonts w:ascii="Times New Roman" w:eastAsia="Times New Roman" w:hAnsi="Times New Roman" w:cs="Times New Roman"/>
          <w:color w:val="000000"/>
          <w:sz w:val="28"/>
          <w:szCs w:val="28"/>
          <w:lang w:eastAsia="ru-RU"/>
        </w:rPr>
        <w:t>бюджетного</w:t>
      </w:r>
      <w:r w:rsidRPr="00433DF6">
        <w:rPr>
          <w:rFonts w:ascii="Times New Roman" w:eastAsia="Times New Roman" w:hAnsi="Times New Roman" w:cs="Times New Roman"/>
          <w:color w:val="000000"/>
          <w:sz w:val="28"/>
          <w:szCs w:val="28"/>
          <w:lang w:eastAsia="ru-RU"/>
        </w:rPr>
        <w:t xml:space="preserve"> учреждения дополнительного образования </w:t>
      </w:r>
      <w:r>
        <w:rPr>
          <w:rFonts w:ascii="Times New Roman" w:eastAsia="Times New Roman" w:hAnsi="Times New Roman" w:cs="Times New Roman"/>
          <w:color w:val="000000"/>
          <w:sz w:val="28"/>
          <w:szCs w:val="28"/>
          <w:lang w:eastAsia="ru-RU"/>
        </w:rPr>
        <w:t>Центра технического творчества</w:t>
      </w:r>
      <w:r w:rsidRPr="00433DF6">
        <w:rPr>
          <w:rFonts w:ascii="Times New Roman" w:eastAsia="Times New Roman" w:hAnsi="Times New Roman" w:cs="Times New Roman"/>
          <w:color w:val="000000"/>
          <w:sz w:val="28"/>
          <w:szCs w:val="28"/>
          <w:lang w:eastAsia="ru-RU"/>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rPr>
          <w:rFonts w:ascii="Times New Roman" w:eastAsia="Times New Roman" w:hAnsi="Times New Roman" w:cs="Times New Roman"/>
          <w:color w:val="000000"/>
          <w:sz w:val="28"/>
          <w:szCs w:val="28"/>
          <w:lang w:eastAsia="ru-RU"/>
        </w:rPr>
        <w:t>бюджетного</w:t>
      </w:r>
      <w:r w:rsidRPr="00433DF6">
        <w:rPr>
          <w:rFonts w:ascii="Times New Roman" w:eastAsia="Times New Roman" w:hAnsi="Times New Roman" w:cs="Times New Roman"/>
          <w:color w:val="000000"/>
          <w:sz w:val="28"/>
          <w:szCs w:val="28"/>
          <w:lang w:eastAsia="ru-RU"/>
        </w:rPr>
        <w:t xml:space="preserve"> учреждения дополнительного образования </w:t>
      </w:r>
      <w:r>
        <w:rPr>
          <w:rFonts w:ascii="Times New Roman" w:eastAsia="Times New Roman" w:hAnsi="Times New Roman" w:cs="Times New Roman"/>
          <w:color w:val="000000"/>
          <w:sz w:val="28"/>
          <w:szCs w:val="28"/>
          <w:lang w:eastAsia="ru-RU"/>
        </w:rPr>
        <w:t>Центра технического творчества</w:t>
      </w:r>
      <w:r w:rsidRPr="00433DF6">
        <w:rPr>
          <w:rFonts w:ascii="Times New Roman" w:eastAsia="Times New Roman" w:hAnsi="Times New Roman" w:cs="Times New Roman"/>
          <w:color w:val="000000"/>
          <w:sz w:val="28"/>
          <w:szCs w:val="28"/>
          <w:lang w:eastAsia="ru-RU"/>
        </w:rPr>
        <w:t xml:space="preserve"> (далее – организация).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1.2.    Целью Антикоррупционной политики является формирование единого подхода к организации работы по предупреждению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1.3.    Задачами Антикоррупционной политики являются: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определение основных принципов работы по предупреждению коррупции 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определение должностных лиц организации, ответственных за реализацию Антикоррупционной политики;</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закрепление ответственности работников за несоблюдение требований Антикоррупционной политики.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5B2EAC" w:rsidRDefault="008B1A40" w:rsidP="008B1A40">
      <w:pPr>
        <w:pStyle w:val="a3"/>
        <w:numPr>
          <w:ilvl w:val="0"/>
          <w:numId w:val="1"/>
        </w:numPr>
        <w:spacing w:after="0" w:line="240" w:lineRule="auto"/>
        <w:ind w:right="75"/>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5B2EAC">
        <w:rPr>
          <w:rFonts w:ascii="Times New Roman" w:eastAsia="Times New Roman" w:hAnsi="Times New Roman" w:cs="Times New Roman"/>
          <w:b/>
          <w:bCs/>
          <w:color w:val="000000"/>
          <w:sz w:val="28"/>
          <w:szCs w:val="28"/>
          <w:bdr w:val="none" w:sz="0" w:space="0" w:color="auto" w:frame="1"/>
          <w:lang w:eastAsia="ru-RU"/>
        </w:rPr>
        <w:t>Термины и определения</w:t>
      </w:r>
    </w:p>
    <w:p w:rsidR="008B1A40" w:rsidRPr="005B2EAC" w:rsidRDefault="008B1A40" w:rsidP="008B1A40">
      <w:pPr>
        <w:pStyle w:val="a3"/>
        <w:spacing w:after="0" w:line="240" w:lineRule="auto"/>
        <w:ind w:right="75"/>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2.1.    В целях настоящей Антикоррупционной политики применяются следующие термины и определения: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Антикоррупционная политика</w:t>
      </w:r>
      <w:r w:rsidRPr="00433DF6">
        <w:rPr>
          <w:rFonts w:ascii="Times New Roman" w:eastAsia="Times New Roman" w:hAnsi="Times New Roman" w:cs="Times New Roman"/>
          <w:color w:val="000000"/>
          <w:sz w:val="28"/>
          <w:szCs w:val="28"/>
          <w:lang w:eastAsia="ru-RU"/>
        </w:rPr>
        <w:t xml:space="preserve"> – утвержденный в установленном порядке документ, определяющий комплекс взаимосвязанных принципов, процедур </w:t>
      </w:r>
      <w:r w:rsidRPr="00433DF6">
        <w:rPr>
          <w:rFonts w:ascii="Times New Roman" w:eastAsia="Times New Roman" w:hAnsi="Times New Roman" w:cs="Times New Roman"/>
          <w:color w:val="000000"/>
          <w:sz w:val="28"/>
          <w:szCs w:val="28"/>
          <w:lang w:eastAsia="ru-RU"/>
        </w:rPr>
        <w:lastRenderedPageBreak/>
        <w:t>и конкретных мероприятий, направленных на предупреждение коррупции в деятельности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аффилированные лица – </w:t>
      </w:r>
      <w:r w:rsidRPr="00433DF6">
        <w:rPr>
          <w:rFonts w:ascii="Times New Roman" w:eastAsia="Times New Roman" w:hAnsi="Times New Roman" w:cs="Times New Roman"/>
          <w:color w:val="000000"/>
          <w:sz w:val="28"/>
          <w:szCs w:val="28"/>
          <w:lang w:eastAsia="ru-RU"/>
        </w:rPr>
        <w:t>физические и юридические лица, способные оказывать влияние на деятельность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roofErr w:type="gramStart"/>
      <w:r w:rsidRPr="00433DF6">
        <w:rPr>
          <w:rFonts w:ascii="Times New Roman" w:eastAsia="Times New Roman" w:hAnsi="Times New Roman" w:cs="Times New Roman"/>
          <w:b/>
          <w:bCs/>
          <w:color w:val="000000"/>
          <w:sz w:val="28"/>
          <w:szCs w:val="28"/>
          <w:bdr w:val="none" w:sz="0" w:space="0" w:color="auto" w:frame="1"/>
          <w:lang w:eastAsia="ru-RU"/>
        </w:rPr>
        <w:t>взятка</w:t>
      </w:r>
      <w:r w:rsidRPr="00433DF6">
        <w:rPr>
          <w:rFonts w:ascii="Times New Roman" w:eastAsia="Times New Roman" w:hAnsi="Times New Roman" w:cs="Times New Roman"/>
          <w:color w:val="000000"/>
          <w:sz w:val="28"/>
          <w:szCs w:val="28"/>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433DF6">
        <w:rPr>
          <w:rFonts w:ascii="Times New Roman" w:eastAsia="Times New Roman" w:hAnsi="Times New Roman" w:cs="Times New Roman"/>
          <w:color w:val="000000"/>
          <w:sz w:val="28"/>
          <w:szCs w:val="28"/>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Закон о противодействии коррупции</w:t>
      </w:r>
      <w:r w:rsidRPr="00433DF6">
        <w:rPr>
          <w:rFonts w:ascii="Times New Roman" w:eastAsia="Times New Roman" w:hAnsi="Times New Roman" w:cs="Times New Roman"/>
          <w:color w:val="000000"/>
          <w:sz w:val="28"/>
          <w:szCs w:val="28"/>
          <w:lang w:eastAsia="ru-RU"/>
        </w:rPr>
        <w:t> – Федеральный закон от 25.12.2008 № 273-ФЗ «О противодействии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законодательство о противодействии коррупции</w:t>
      </w:r>
      <w:r w:rsidRPr="00433DF6">
        <w:rPr>
          <w:rFonts w:ascii="Times New Roman" w:eastAsia="Times New Roman" w:hAnsi="Times New Roman" w:cs="Times New Roman"/>
          <w:color w:val="000000"/>
          <w:sz w:val="28"/>
          <w:szCs w:val="28"/>
          <w:lang w:eastAsia="ru-RU"/>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Pr>
          <w:rFonts w:ascii="Times New Roman" w:eastAsia="Times New Roman" w:hAnsi="Times New Roman" w:cs="Times New Roman"/>
          <w:color w:val="000000"/>
          <w:sz w:val="28"/>
          <w:szCs w:val="28"/>
          <w:lang w:eastAsia="ru-RU"/>
        </w:rPr>
        <w:t>Ростов</w:t>
      </w:r>
      <w:r w:rsidRPr="00433DF6">
        <w:rPr>
          <w:rFonts w:ascii="Times New Roman" w:eastAsia="Times New Roman" w:hAnsi="Times New Roman" w:cs="Times New Roman"/>
          <w:color w:val="000000"/>
          <w:sz w:val="28"/>
          <w:szCs w:val="28"/>
          <w:lang w:eastAsia="ru-RU"/>
        </w:rPr>
        <w:t>ской области и муниципальные правовые акты;</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комиссия</w:t>
      </w:r>
      <w:r w:rsidRPr="00433DF6">
        <w:rPr>
          <w:rFonts w:ascii="Times New Roman" w:eastAsia="Times New Roman" w:hAnsi="Times New Roman" w:cs="Times New Roman"/>
          <w:color w:val="000000"/>
          <w:sz w:val="28"/>
          <w:szCs w:val="28"/>
          <w:lang w:eastAsia="ru-RU"/>
        </w:rPr>
        <w:t> – комиссия по противодействию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roofErr w:type="gramStart"/>
      <w:r w:rsidRPr="00433DF6">
        <w:rPr>
          <w:rFonts w:ascii="Times New Roman" w:eastAsia="Times New Roman" w:hAnsi="Times New Roman" w:cs="Times New Roman"/>
          <w:b/>
          <w:bCs/>
          <w:color w:val="000000"/>
          <w:sz w:val="28"/>
          <w:szCs w:val="28"/>
          <w:bdr w:val="none" w:sz="0" w:space="0" w:color="auto" w:frame="1"/>
          <w:lang w:eastAsia="ru-RU"/>
        </w:rPr>
        <w:t>коммерческий подкуп</w:t>
      </w:r>
      <w:r w:rsidRPr="00433DF6">
        <w:rPr>
          <w:rFonts w:ascii="Times New Roman" w:eastAsia="Times New Roman" w:hAnsi="Times New Roman" w:cs="Times New Roman"/>
          <w:color w:val="000000"/>
          <w:sz w:val="28"/>
          <w:szCs w:val="28"/>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roofErr w:type="gramStart"/>
      <w:r w:rsidRPr="00433DF6">
        <w:rPr>
          <w:rFonts w:ascii="Times New Roman" w:eastAsia="Times New Roman" w:hAnsi="Times New Roman" w:cs="Times New Roman"/>
          <w:b/>
          <w:bCs/>
          <w:color w:val="000000"/>
          <w:sz w:val="28"/>
          <w:szCs w:val="28"/>
          <w:bdr w:val="none" w:sz="0" w:space="0" w:color="auto" w:frame="1"/>
          <w:lang w:eastAsia="ru-RU"/>
        </w:rPr>
        <w:t>конфликт интересов</w:t>
      </w:r>
      <w:r w:rsidRPr="00433DF6">
        <w:rPr>
          <w:rFonts w:ascii="Times New Roman" w:eastAsia="Times New Roman" w:hAnsi="Times New Roman" w:cs="Times New Roman"/>
          <w:color w:val="000000"/>
          <w:sz w:val="28"/>
          <w:szCs w:val="28"/>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433DF6">
        <w:rPr>
          <w:rFonts w:ascii="Times New Roman" w:eastAsia="Times New Roman" w:hAnsi="Times New Roman" w:cs="Times New Roman"/>
          <w:color w:val="000000"/>
          <w:sz w:val="28"/>
          <w:szCs w:val="28"/>
          <w:lang w:eastAsia="ru-RU"/>
        </w:rPr>
        <w:t xml:space="preserve"> (представителем) которой он является;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контрагент</w:t>
      </w:r>
      <w:r w:rsidRPr="00433DF6">
        <w:rPr>
          <w:rFonts w:ascii="Times New Roman" w:eastAsia="Times New Roman" w:hAnsi="Times New Roman" w:cs="Times New Roman"/>
          <w:color w:val="000000"/>
          <w:sz w:val="28"/>
          <w:szCs w:val="28"/>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roofErr w:type="gramStart"/>
      <w:r w:rsidRPr="00433DF6">
        <w:rPr>
          <w:rFonts w:ascii="Times New Roman" w:eastAsia="Times New Roman" w:hAnsi="Times New Roman" w:cs="Times New Roman"/>
          <w:b/>
          <w:bCs/>
          <w:color w:val="000000"/>
          <w:sz w:val="28"/>
          <w:szCs w:val="28"/>
          <w:bdr w:val="none" w:sz="0" w:space="0" w:color="auto" w:frame="1"/>
          <w:lang w:eastAsia="ru-RU"/>
        </w:rPr>
        <w:t>коррупция</w:t>
      </w:r>
      <w:r w:rsidRPr="00433DF6">
        <w:rPr>
          <w:rFonts w:ascii="Times New Roman" w:eastAsia="Times New Roman" w:hAnsi="Times New Roman" w:cs="Times New Roman"/>
          <w:color w:val="000000"/>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w:t>
      </w:r>
      <w:r w:rsidRPr="00433DF6">
        <w:rPr>
          <w:rFonts w:ascii="Times New Roman" w:eastAsia="Times New Roman" w:hAnsi="Times New Roman" w:cs="Times New Roman"/>
          <w:color w:val="000000"/>
          <w:sz w:val="28"/>
          <w:szCs w:val="28"/>
          <w:lang w:eastAsia="ru-RU"/>
        </w:rPr>
        <w:lastRenderedPageBreak/>
        <w:t>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433DF6">
        <w:rPr>
          <w:rFonts w:ascii="Times New Roman" w:eastAsia="Times New Roman" w:hAnsi="Times New Roman" w:cs="Times New Roman"/>
          <w:color w:val="000000"/>
          <w:sz w:val="28"/>
          <w:szCs w:val="28"/>
          <w:lang w:eastAsia="ru-RU"/>
        </w:rPr>
        <w:t>. Коррупцией также является совершение перечисленных деяний от имени или в интересах юридического лица;</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личная заинтересованность</w:t>
      </w:r>
      <w:r w:rsidRPr="00433DF6">
        <w:rPr>
          <w:rFonts w:ascii="Times New Roman" w:eastAsia="Times New Roman" w:hAnsi="Times New Roman" w:cs="Times New Roman"/>
          <w:color w:val="000000"/>
          <w:sz w:val="28"/>
          <w:szCs w:val="28"/>
          <w:lang w:eastAsia="ru-RU"/>
        </w:rPr>
        <w:t xml:space="preserve"> работника (представителя организации) </w:t>
      </w:r>
      <w:proofErr w:type="gramStart"/>
      <w:r w:rsidRPr="00433DF6">
        <w:rPr>
          <w:rFonts w:ascii="Times New Roman" w:eastAsia="Times New Roman" w:hAnsi="Times New Roman" w:cs="Times New Roman"/>
          <w:color w:val="000000"/>
          <w:sz w:val="28"/>
          <w:szCs w:val="28"/>
          <w:lang w:eastAsia="ru-RU"/>
        </w:rPr>
        <w:t>–з</w:t>
      </w:r>
      <w:proofErr w:type="gramEnd"/>
      <w:r w:rsidRPr="00433DF6">
        <w:rPr>
          <w:rFonts w:ascii="Times New Roman" w:eastAsia="Times New Roman" w:hAnsi="Times New Roman" w:cs="Times New Roman"/>
          <w:color w:val="000000"/>
          <w:sz w:val="28"/>
          <w:szCs w:val="28"/>
          <w:lang w:eastAsia="ru-RU"/>
        </w:rPr>
        <w:t>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организация</w:t>
      </w:r>
      <w:r w:rsidRPr="00433DF6">
        <w:rPr>
          <w:rFonts w:ascii="Times New Roman" w:eastAsia="Times New Roman" w:hAnsi="Times New Roman" w:cs="Times New Roman"/>
          <w:color w:val="000000"/>
          <w:sz w:val="28"/>
          <w:szCs w:val="28"/>
          <w:lang w:eastAsia="ru-RU"/>
        </w:rPr>
        <w:t xml:space="preserve"> – муниципального </w:t>
      </w:r>
      <w:r>
        <w:rPr>
          <w:rFonts w:ascii="Times New Roman" w:eastAsia="Times New Roman" w:hAnsi="Times New Roman" w:cs="Times New Roman"/>
          <w:color w:val="000000"/>
          <w:sz w:val="28"/>
          <w:szCs w:val="28"/>
          <w:lang w:eastAsia="ru-RU"/>
        </w:rPr>
        <w:t>бюджетного</w:t>
      </w:r>
      <w:r w:rsidRPr="00433DF6">
        <w:rPr>
          <w:rFonts w:ascii="Times New Roman" w:eastAsia="Times New Roman" w:hAnsi="Times New Roman" w:cs="Times New Roman"/>
          <w:color w:val="000000"/>
          <w:sz w:val="28"/>
          <w:szCs w:val="28"/>
          <w:lang w:eastAsia="ru-RU"/>
        </w:rPr>
        <w:t xml:space="preserve"> учреждения дополнительного образования </w:t>
      </w:r>
      <w:r>
        <w:rPr>
          <w:rFonts w:ascii="Times New Roman" w:eastAsia="Times New Roman" w:hAnsi="Times New Roman" w:cs="Times New Roman"/>
          <w:color w:val="000000"/>
          <w:sz w:val="28"/>
          <w:szCs w:val="28"/>
          <w:lang w:eastAsia="ru-RU"/>
        </w:rPr>
        <w:t>Центра технического творчества</w:t>
      </w:r>
      <w:r w:rsidRPr="00433DF6">
        <w:rPr>
          <w:rFonts w:ascii="Times New Roman" w:eastAsia="Times New Roman" w:hAnsi="Times New Roman" w:cs="Times New Roman"/>
          <w:color w:val="000000"/>
          <w:sz w:val="28"/>
          <w:szCs w:val="28"/>
          <w:lang w:eastAsia="ru-RU"/>
        </w:rPr>
        <w:t>;</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официальный сайт</w:t>
      </w:r>
      <w:r w:rsidRPr="00433DF6">
        <w:rPr>
          <w:rFonts w:ascii="Times New Roman" w:eastAsia="Times New Roman" w:hAnsi="Times New Roman" w:cs="Times New Roman"/>
          <w:color w:val="000000"/>
          <w:sz w:val="28"/>
          <w:szCs w:val="28"/>
          <w:lang w:eastAsia="ru-RU"/>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433DF6">
        <w:rPr>
          <w:rFonts w:ascii="Times New Roman" w:eastAsia="Times New Roman" w:hAnsi="Times New Roman" w:cs="Times New Roman"/>
          <w:color w:val="000000"/>
          <w:sz w:val="28"/>
          <w:szCs w:val="28"/>
          <w:lang w:eastAsia="ru-RU"/>
        </w:rPr>
        <w:t>адрес</w:t>
      </w:r>
      <w:proofErr w:type="gramEnd"/>
      <w:r w:rsidRPr="00433DF6">
        <w:rPr>
          <w:rFonts w:ascii="Times New Roman" w:eastAsia="Times New Roman" w:hAnsi="Times New Roman" w:cs="Times New Roman"/>
          <w:color w:val="000000"/>
          <w:sz w:val="28"/>
          <w:szCs w:val="28"/>
          <w:lang w:eastAsia="ru-RU"/>
        </w:rPr>
        <w:t xml:space="preserve"> которого включает доменное имя, права на которое принадлежат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план противодействия коррупции</w:t>
      </w:r>
      <w:r w:rsidRPr="00433DF6">
        <w:rPr>
          <w:rFonts w:ascii="Times New Roman" w:eastAsia="Times New Roman" w:hAnsi="Times New Roman" w:cs="Times New Roman"/>
          <w:color w:val="000000"/>
          <w:sz w:val="28"/>
          <w:szCs w:val="28"/>
          <w:lang w:eastAsia="ru-RU"/>
        </w:rPr>
        <w:t>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предупреждение коррупции</w:t>
      </w:r>
      <w:r w:rsidRPr="00433DF6">
        <w:rPr>
          <w:rFonts w:ascii="Times New Roman" w:eastAsia="Times New Roman" w:hAnsi="Times New Roman" w:cs="Times New Roman"/>
          <w:color w:val="000000"/>
          <w:sz w:val="28"/>
          <w:szCs w:val="28"/>
          <w:lang w:eastAsia="ru-RU"/>
        </w:rPr>
        <w:t>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противодействие коррупции</w:t>
      </w:r>
      <w:r w:rsidRPr="00433DF6">
        <w:rPr>
          <w:rFonts w:ascii="Times New Roman" w:eastAsia="Times New Roman" w:hAnsi="Times New Roman" w:cs="Times New Roman"/>
          <w:color w:val="000000"/>
          <w:sz w:val="28"/>
          <w:szCs w:val="28"/>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в) по минимизации и (или) ликвидации последствий коррупционных правонарушений.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b/>
          <w:bCs/>
          <w:color w:val="000000"/>
          <w:sz w:val="28"/>
          <w:szCs w:val="28"/>
          <w:bdr w:val="none" w:sz="0" w:space="0" w:color="auto" w:frame="1"/>
          <w:lang w:eastAsia="ru-RU"/>
        </w:rPr>
        <w:t>работник</w:t>
      </w:r>
      <w:r w:rsidRPr="00433DF6">
        <w:rPr>
          <w:rFonts w:ascii="Times New Roman" w:eastAsia="Times New Roman" w:hAnsi="Times New Roman" w:cs="Times New Roman"/>
          <w:color w:val="000000"/>
          <w:sz w:val="28"/>
          <w:szCs w:val="28"/>
          <w:lang w:eastAsia="ru-RU"/>
        </w:rPr>
        <w:t> – физическое лицо, вступившее в трудовые отношения с организацией;</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bCs/>
          <w:color w:val="000000"/>
          <w:sz w:val="28"/>
          <w:szCs w:val="28"/>
          <w:bdr w:val="none" w:sz="0" w:space="0" w:color="auto" w:frame="1"/>
          <w:lang w:eastAsia="ru-RU"/>
        </w:rPr>
        <w:lastRenderedPageBreak/>
        <w:t>директор</w:t>
      </w:r>
      <w:r w:rsidRPr="00433DF6">
        <w:rPr>
          <w:rFonts w:ascii="Times New Roman" w:eastAsia="Times New Roman" w:hAnsi="Times New Roman" w:cs="Times New Roman"/>
          <w:b/>
          <w:bCs/>
          <w:color w:val="000000"/>
          <w:sz w:val="28"/>
          <w:szCs w:val="28"/>
          <w:bdr w:val="none" w:sz="0" w:space="0" w:color="auto" w:frame="1"/>
          <w:lang w:eastAsia="ru-RU"/>
        </w:rPr>
        <w:t xml:space="preserve"> организации</w:t>
      </w:r>
      <w:r w:rsidRPr="00433DF6">
        <w:rPr>
          <w:rFonts w:ascii="Times New Roman" w:eastAsia="Times New Roman" w:hAnsi="Times New Roman" w:cs="Times New Roman"/>
          <w:color w:val="000000"/>
          <w:sz w:val="28"/>
          <w:szCs w:val="28"/>
          <w:lang w:eastAsia="ru-RU"/>
        </w:rPr>
        <w:t>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3. </w:t>
      </w:r>
      <w:r w:rsidRPr="00433DF6">
        <w:rPr>
          <w:rFonts w:ascii="Times New Roman" w:eastAsia="Times New Roman" w:hAnsi="Times New Roman" w:cs="Times New Roman"/>
          <w:b/>
          <w:bCs/>
          <w:color w:val="000000"/>
          <w:sz w:val="28"/>
          <w:szCs w:val="28"/>
          <w:bdr w:val="none" w:sz="0" w:space="0" w:color="auto" w:frame="1"/>
          <w:lang w:eastAsia="ru-RU"/>
        </w:rPr>
        <w:t> Основные принципы работы</w:t>
      </w:r>
      <w:r w:rsidRPr="00433DF6">
        <w:rPr>
          <w:rFonts w:ascii="Times New Roman" w:eastAsia="Times New Roman" w:hAnsi="Times New Roman" w:cs="Times New Roman"/>
          <w:b/>
          <w:bCs/>
          <w:color w:val="000000"/>
          <w:sz w:val="28"/>
          <w:szCs w:val="28"/>
          <w:bdr w:val="none" w:sz="0" w:space="0" w:color="auto" w:frame="1"/>
          <w:lang w:eastAsia="ru-RU"/>
        </w:rPr>
        <w:br/>
        <w:t>по предупреждению коррупции 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    Антикоррупционная политика организации основывается на следующих основных принципах:</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3.1.1. Принцип соответствия Антикоррупционной политики организации действующему законодательству и общепринятым нормам права.</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3.1.2. Принцип личного примера руководства.</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3.1.3. Принцип вовлеченности работников.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3.1.4. Принцип соразмерности антикоррупционных процедур риску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3.1.5. Принцип эффективности антикоррупционных процедур.</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sidRPr="00433DF6">
        <w:rPr>
          <w:rFonts w:ascii="Times New Roman" w:eastAsia="Times New Roman" w:hAnsi="Times New Roman" w:cs="Times New Roman"/>
          <w:color w:val="000000"/>
          <w:sz w:val="28"/>
          <w:szCs w:val="28"/>
          <w:lang w:eastAsia="ru-RU"/>
        </w:rPr>
        <w:t>приносят значимый результат</w:t>
      </w:r>
      <w:proofErr w:type="gramEnd"/>
      <w:r w:rsidRPr="00433DF6">
        <w:rPr>
          <w:rFonts w:ascii="Times New Roman" w:eastAsia="Times New Roman" w:hAnsi="Times New Roman" w:cs="Times New Roman"/>
          <w:color w:val="000000"/>
          <w:sz w:val="28"/>
          <w:szCs w:val="28"/>
          <w:lang w:eastAsia="ru-RU"/>
        </w:rPr>
        <w:t>.</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3.1.6. Принцип ответственности и неотвратимости наказания.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3.1.7. Принцип открытости хозяйственной и иной деятельности.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lastRenderedPageBreak/>
        <w:t>Информирование контрагентов, партнеров и общественности о принятых в организации антикоррупционных стандартах и процедурах.</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3.1.8. Принцип постоянного контроля и регулярного мониторинга.</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433DF6">
        <w:rPr>
          <w:rFonts w:ascii="Times New Roman" w:eastAsia="Times New Roman" w:hAnsi="Times New Roman" w:cs="Times New Roman"/>
          <w:color w:val="000000"/>
          <w:sz w:val="28"/>
          <w:szCs w:val="28"/>
          <w:lang w:eastAsia="ru-RU"/>
        </w:rPr>
        <w:t>контроля за</w:t>
      </w:r>
      <w:proofErr w:type="gramEnd"/>
      <w:r w:rsidRPr="00433DF6">
        <w:rPr>
          <w:rFonts w:ascii="Times New Roman" w:eastAsia="Times New Roman" w:hAnsi="Times New Roman" w:cs="Times New Roman"/>
          <w:color w:val="000000"/>
          <w:sz w:val="28"/>
          <w:szCs w:val="28"/>
          <w:lang w:eastAsia="ru-RU"/>
        </w:rPr>
        <w:t xml:space="preserve"> их исполнением.</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Default="008B1A40" w:rsidP="008B1A40">
      <w:pPr>
        <w:spacing w:after="0" w:line="240" w:lineRule="auto"/>
        <w:ind w:right="75"/>
        <w:jc w:val="center"/>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4.</w:t>
      </w:r>
      <w:r w:rsidRPr="00433DF6">
        <w:rPr>
          <w:rFonts w:ascii="Times New Roman" w:eastAsia="Times New Roman" w:hAnsi="Times New Roman" w:cs="Times New Roman"/>
          <w:b/>
          <w:bCs/>
          <w:color w:val="000000"/>
          <w:sz w:val="28"/>
          <w:szCs w:val="28"/>
          <w:bdr w:val="none" w:sz="0" w:space="0" w:color="auto" w:frame="1"/>
          <w:lang w:eastAsia="ru-RU"/>
        </w:rPr>
        <w:t> Область применения Антикоррупционной политики</w:t>
      </w:r>
      <w:r w:rsidRPr="00433DF6">
        <w:rPr>
          <w:rFonts w:ascii="Times New Roman" w:eastAsia="Times New Roman" w:hAnsi="Times New Roman" w:cs="Times New Roman"/>
          <w:b/>
          <w:bCs/>
          <w:color w:val="000000"/>
          <w:sz w:val="28"/>
          <w:szCs w:val="28"/>
          <w:bdr w:val="none" w:sz="0" w:space="0" w:color="auto" w:frame="1"/>
          <w:lang w:eastAsia="ru-RU"/>
        </w:rPr>
        <w:br/>
        <w:t>и круг лиц, попадающих под ее действие</w:t>
      </w: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5.</w:t>
      </w:r>
      <w:r w:rsidRPr="00433DF6">
        <w:rPr>
          <w:rFonts w:ascii="Times New Roman" w:eastAsia="Times New Roman" w:hAnsi="Times New Roman" w:cs="Times New Roman"/>
          <w:b/>
          <w:bCs/>
          <w:color w:val="000000"/>
          <w:sz w:val="28"/>
          <w:szCs w:val="28"/>
          <w:bdr w:val="none" w:sz="0" w:space="0" w:color="auto" w:frame="1"/>
          <w:lang w:eastAsia="ru-RU"/>
        </w:rPr>
        <w:t>  Должностные лица организации,</w:t>
      </w:r>
      <w:r w:rsidRPr="00433DF6">
        <w:rPr>
          <w:rFonts w:ascii="Times New Roman" w:eastAsia="Times New Roman" w:hAnsi="Times New Roman" w:cs="Times New Roman"/>
          <w:b/>
          <w:bCs/>
          <w:color w:val="000000"/>
          <w:sz w:val="28"/>
          <w:szCs w:val="28"/>
          <w:bdr w:val="none" w:sz="0" w:space="0" w:color="auto" w:frame="1"/>
          <w:lang w:eastAsia="ru-RU"/>
        </w:rPr>
        <w:br/>
        <w:t>ответственные за реализацию Антикоррупционной политики,</w:t>
      </w:r>
      <w:r w:rsidRPr="00433DF6">
        <w:rPr>
          <w:rFonts w:ascii="Times New Roman" w:eastAsia="Times New Roman" w:hAnsi="Times New Roman" w:cs="Times New Roman"/>
          <w:b/>
          <w:bCs/>
          <w:color w:val="000000"/>
          <w:sz w:val="28"/>
          <w:szCs w:val="28"/>
          <w:bdr w:val="none" w:sz="0" w:space="0" w:color="auto" w:frame="1"/>
          <w:lang w:eastAsia="ru-RU"/>
        </w:rPr>
        <w:br/>
        <w:t>и формируемые коллегиальные органы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5.3.    Основные обязанности лица (лиц), ответственных за реализацию Антикоррупционной политики: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подготовка рекомендаций для принятия решений по вопросам предупреждения коррупции 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подготовка предложений, направленных на устранение причин и условий, порождающих риск возникновения коррупции 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проведение контрольных мероприятий, направленных на выявление коррупционных правонарушений, совершенных работниками;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организация проведения оценки коррупционных рисков;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организация работы по заполнению и рассмотрению деклараций о конфликте интересов;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 оказание содействия уполномоченным представителям контрольно-надзорных и правоохранительных органов при проведении ими </w:t>
      </w:r>
      <w:r w:rsidRPr="00433DF6">
        <w:rPr>
          <w:rFonts w:ascii="Times New Roman" w:eastAsia="Times New Roman" w:hAnsi="Times New Roman" w:cs="Times New Roman"/>
          <w:color w:val="000000"/>
          <w:sz w:val="28"/>
          <w:szCs w:val="28"/>
          <w:lang w:eastAsia="ru-RU"/>
        </w:rPr>
        <w:lastRenderedPageBreak/>
        <w:t>инспекционных проверок деятельности организации по вопросам предупреждения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организация мероприятий по вопросам профилактики и противодействия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организация мероприятий по антикоррупционному просвещению работников;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индивидуальное консультирование работников;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участие в организации антикоррупционной пропаганды;</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w:t>
      </w:r>
      <w:r w:rsidRPr="00433DF6">
        <w:rPr>
          <w:rFonts w:ascii="Times New Roman" w:eastAsia="Times New Roman" w:hAnsi="Times New Roman" w:cs="Times New Roman"/>
          <w:b/>
          <w:bCs/>
          <w:color w:val="000000"/>
          <w:sz w:val="28"/>
          <w:szCs w:val="28"/>
          <w:bdr w:val="none" w:sz="0" w:space="0" w:color="auto" w:frame="1"/>
          <w:lang w:eastAsia="ru-RU"/>
        </w:rPr>
        <w:t>указать иные обязанности, обусловленные спецификой деятельности организации, если таковые имеются</w:t>
      </w:r>
      <w:r w:rsidRPr="00433DF6">
        <w:rPr>
          <w:rFonts w:ascii="Times New Roman" w:eastAsia="Times New Roman" w:hAnsi="Times New Roman" w:cs="Times New Roman"/>
          <w:color w:val="000000"/>
          <w:sz w:val="28"/>
          <w:szCs w:val="28"/>
          <w:lang w:eastAsia="ru-RU"/>
        </w:rPr>
        <w:t>).</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1к Антикоррупционной политике).</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6. </w:t>
      </w:r>
      <w:r w:rsidRPr="00433DF6">
        <w:rPr>
          <w:rFonts w:ascii="Times New Roman" w:eastAsia="Times New Roman" w:hAnsi="Times New Roman" w:cs="Times New Roman"/>
          <w:b/>
          <w:bCs/>
          <w:color w:val="000000"/>
          <w:sz w:val="28"/>
          <w:szCs w:val="28"/>
          <w:bdr w:val="none" w:sz="0" w:space="0" w:color="auto" w:frame="1"/>
          <w:lang w:eastAsia="ru-RU"/>
        </w:rPr>
        <w:t>Обязанности работников,</w:t>
      </w:r>
      <w:r w:rsidRPr="00433DF6">
        <w:rPr>
          <w:rFonts w:ascii="Times New Roman" w:eastAsia="Times New Roman" w:hAnsi="Times New Roman" w:cs="Times New Roman"/>
          <w:b/>
          <w:bCs/>
          <w:color w:val="000000"/>
          <w:sz w:val="28"/>
          <w:szCs w:val="28"/>
          <w:bdr w:val="none" w:sz="0" w:space="0" w:color="auto" w:frame="1"/>
          <w:lang w:eastAsia="ru-RU"/>
        </w:rPr>
        <w:br/>
        <w:t>связанные с предупреждением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руководствоваться положениями настоящей Антикоррупционной политики и неукоснительно соблюдать ее принципы и требования;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воздерживаться от совершения и (или) участия в совершении коррупционных правонарушений в интересах или от имени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lastRenderedPageBreak/>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8B1A40" w:rsidRDefault="008B1A40" w:rsidP="008B1A40">
      <w:pPr>
        <w:spacing w:after="0" w:line="240" w:lineRule="auto"/>
        <w:ind w:right="75"/>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433DF6">
        <w:rPr>
          <w:rFonts w:ascii="Times New Roman" w:eastAsia="Times New Roman" w:hAnsi="Times New Roman" w:cs="Times New Roman"/>
          <w:b/>
          <w:bCs/>
          <w:color w:val="000000"/>
          <w:sz w:val="28"/>
          <w:szCs w:val="28"/>
          <w:bdr w:val="none" w:sz="0" w:space="0" w:color="auto" w:frame="1"/>
          <w:lang w:eastAsia="ru-RU"/>
        </w:rPr>
        <w:t>– (указать иные обязанности, обусловленные спецификой деятельности организации, если таковые имеются).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7. </w:t>
      </w:r>
      <w:r w:rsidRPr="00433DF6">
        <w:rPr>
          <w:rFonts w:ascii="Times New Roman" w:eastAsia="Times New Roman" w:hAnsi="Times New Roman" w:cs="Times New Roman"/>
          <w:b/>
          <w:bCs/>
          <w:color w:val="000000"/>
          <w:sz w:val="28"/>
          <w:szCs w:val="28"/>
          <w:bdr w:val="none" w:sz="0" w:space="0" w:color="auto" w:frame="1"/>
          <w:lang w:eastAsia="ru-RU"/>
        </w:rPr>
        <w:t> Мероприятия по предупреждению коррупции</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8. </w:t>
      </w:r>
      <w:r w:rsidRPr="00433DF6">
        <w:rPr>
          <w:rFonts w:ascii="Times New Roman" w:eastAsia="Times New Roman" w:hAnsi="Times New Roman" w:cs="Times New Roman"/>
          <w:b/>
          <w:bCs/>
          <w:color w:val="000000"/>
          <w:sz w:val="28"/>
          <w:szCs w:val="28"/>
          <w:bdr w:val="none" w:sz="0" w:space="0" w:color="auto" w:frame="1"/>
          <w:lang w:eastAsia="ru-RU"/>
        </w:rPr>
        <w:t> Выявление и урегулирование конфликта интересов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8.1.    В основу работы по урегулированию конфликта интересов в организации положены следующие принципы:</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обязательность раскрытия сведений о возможном или возникшем конфликте интересов;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 индивидуальное рассмотрение и оценка </w:t>
      </w:r>
      <w:proofErr w:type="spellStart"/>
      <w:r w:rsidRPr="00433DF6">
        <w:rPr>
          <w:rFonts w:ascii="Times New Roman" w:eastAsia="Times New Roman" w:hAnsi="Times New Roman" w:cs="Times New Roman"/>
          <w:color w:val="000000"/>
          <w:sz w:val="28"/>
          <w:szCs w:val="28"/>
          <w:lang w:eastAsia="ru-RU"/>
        </w:rPr>
        <w:t>репутационных</w:t>
      </w:r>
      <w:proofErr w:type="spellEnd"/>
      <w:r w:rsidRPr="00433DF6">
        <w:rPr>
          <w:rFonts w:ascii="Times New Roman" w:eastAsia="Times New Roman" w:hAnsi="Times New Roman" w:cs="Times New Roman"/>
          <w:color w:val="000000"/>
          <w:sz w:val="28"/>
          <w:szCs w:val="28"/>
          <w:lang w:eastAsia="ru-RU"/>
        </w:rPr>
        <w:t xml:space="preserve"> рисков для организации при выявлении каждого конфликта интересов и его урегулирование;</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конфиденциальность процесса раскрытия сведений о конфликте интересов и процесса его урегулирования;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соблюдение баланса интересов организации и работника при урегулировании конфликта интересов;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8.2.    Работник обязан принимать меры по недопущению любой возможности возникновения конфликта интересов.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8.3.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8.4.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к Политике).</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8.5.    В случае необходимости работник заполняет декларацию о конфликте интересов.</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lastRenderedPageBreak/>
        <w:t>8.6.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9. </w:t>
      </w:r>
      <w:r w:rsidRPr="00433DF6">
        <w:rPr>
          <w:rFonts w:ascii="Times New Roman" w:eastAsia="Times New Roman" w:hAnsi="Times New Roman" w:cs="Times New Roman"/>
          <w:b/>
          <w:bCs/>
          <w:color w:val="000000"/>
          <w:sz w:val="28"/>
          <w:szCs w:val="28"/>
          <w:bdr w:val="none" w:sz="0" w:space="0" w:color="auto" w:frame="1"/>
          <w:lang w:eastAsia="ru-RU"/>
        </w:rPr>
        <w:t> Правила обмена деловыми подарками</w:t>
      </w:r>
      <w:r w:rsidRPr="00433DF6">
        <w:rPr>
          <w:rFonts w:ascii="Times New Roman" w:eastAsia="Times New Roman" w:hAnsi="Times New Roman" w:cs="Times New Roman"/>
          <w:b/>
          <w:bCs/>
          <w:color w:val="000000"/>
          <w:sz w:val="28"/>
          <w:szCs w:val="28"/>
          <w:bdr w:val="none" w:sz="0" w:space="0" w:color="auto" w:frame="1"/>
          <w:lang w:eastAsia="ru-RU"/>
        </w:rPr>
        <w:br/>
        <w:t>и знаками делового гостеприимства</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9.1.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9.2.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433DF6">
        <w:rPr>
          <w:rFonts w:ascii="Times New Roman" w:eastAsia="Times New Roman" w:hAnsi="Times New Roman" w:cs="Times New Roman"/>
          <w:color w:val="000000"/>
          <w:sz w:val="28"/>
          <w:szCs w:val="28"/>
          <w:lang w:eastAsia="ru-RU"/>
        </w:rPr>
        <w:t>имиджевых</w:t>
      </w:r>
      <w:proofErr w:type="spellEnd"/>
      <w:r w:rsidRPr="00433DF6">
        <w:rPr>
          <w:rFonts w:ascii="Times New Roman" w:eastAsia="Times New Roman" w:hAnsi="Times New Roman" w:cs="Times New Roman"/>
          <w:color w:val="000000"/>
          <w:sz w:val="28"/>
          <w:szCs w:val="28"/>
          <w:lang w:eastAsia="ru-RU"/>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10.</w:t>
      </w:r>
      <w:r w:rsidRPr="00433DF6">
        <w:rPr>
          <w:rFonts w:ascii="Times New Roman" w:eastAsia="Times New Roman" w:hAnsi="Times New Roman" w:cs="Times New Roman"/>
          <w:b/>
          <w:bCs/>
          <w:color w:val="000000"/>
          <w:sz w:val="28"/>
          <w:szCs w:val="28"/>
          <w:bdr w:val="none" w:sz="0" w:space="0" w:color="auto" w:frame="1"/>
          <w:lang w:eastAsia="ru-RU"/>
        </w:rPr>
        <w:t> Меры по предупреждению коррупции</w:t>
      </w:r>
      <w:r w:rsidRPr="00433DF6">
        <w:rPr>
          <w:rFonts w:ascii="Times New Roman" w:eastAsia="Times New Roman" w:hAnsi="Times New Roman" w:cs="Times New Roman"/>
          <w:b/>
          <w:bCs/>
          <w:color w:val="000000"/>
          <w:sz w:val="28"/>
          <w:szCs w:val="28"/>
          <w:bdr w:val="none" w:sz="0" w:space="0" w:color="auto" w:frame="1"/>
          <w:lang w:eastAsia="ru-RU"/>
        </w:rPr>
        <w:br/>
        <w:t>при взаимодействии с контрагентами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10.1.    Работа по предупреждению коррупции при взаимодействии с контрагентами, проводится по следующим направлениям:</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10.1.1.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10.1.2.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10.1.3.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lastRenderedPageBreak/>
        <w:t>10.1.4.      Включение в договоры, заключаемые с контрагентами, положений о соблюдении антикоррупционных стандартов (антикоррупционная оговорка)</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10.1.5.      Размещение на официальном сайте организации информации о мерах по предупреждению коррупции, предпринимаемых 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11. </w:t>
      </w:r>
      <w:r w:rsidRPr="00433DF6">
        <w:rPr>
          <w:rFonts w:ascii="Times New Roman" w:eastAsia="Times New Roman" w:hAnsi="Times New Roman" w:cs="Times New Roman"/>
          <w:b/>
          <w:bCs/>
          <w:color w:val="000000"/>
          <w:sz w:val="28"/>
          <w:szCs w:val="28"/>
          <w:bdr w:val="none" w:sz="0" w:space="0" w:color="auto" w:frame="1"/>
          <w:lang w:eastAsia="ru-RU"/>
        </w:rPr>
        <w:t> Оценка коррупционных рисков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11.1.    Целью оценки коррупционных рисков организации являются: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11.1.1.      обеспечение соответствия реализуемых мер предупреждения коррупции специфике деятельности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11.1.2.      рациональное использование ресурсов, направляемых на проведение работы по предупреждению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11.1.3.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11.2.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12. </w:t>
      </w:r>
      <w:r w:rsidRPr="00433DF6">
        <w:rPr>
          <w:rFonts w:ascii="Times New Roman" w:eastAsia="Times New Roman" w:hAnsi="Times New Roman" w:cs="Times New Roman"/>
          <w:b/>
          <w:bCs/>
          <w:color w:val="000000"/>
          <w:sz w:val="28"/>
          <w:szCs w:val="28"/>
          <w:bdr w:val="none" w:sz="0" w:space="0" w:color="auto" w:frame="1"/>
          <w:lang w:eastAsia="ru-RU"/>
        </w:rPr>
        <w:t> Антикоррупционное просвещение работников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12.1.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12.2.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12.3.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12.4.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13.</w:t>
      </w:r>
      <w:r w:rsidRPr="00433DF6">
        <w:rPr>
          <w:rFonts w:ascii="Times New Roman" w:eastAsia="Times New Roman" w:hAnsi="Times New Roman" w:cs="Times New Roman"/>
          <w:b/>
          <w:bCs/>
          <w:color w:val="000000"/>
          <w:sz w:val="28"/>
          <w:szCs w:val="28"/>
          <w:bdr w:val="none" w:sz="0" w:space="0" w:color="auto" w:frame="1"/>
          <w:lang w:eastAsia="ru-RU"/>
        </w:rPr>
        <w:t> Внутренний контроль и аудит</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lastRenderedPageBreak/>
        <w:t>13.1.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13.2.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13.3.    Требования Антикоррупционной политики, учитываемые при формировании системы внутреннего контроля и аудита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контроль документирования операций хозяйственной деятельности организации;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проверка экономической обоснованности осуществляемых операций в сферах коррупционного риска.</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13.3.1.      Контроль документирования операций хозяйственной </w:t>
      </w:r>
      <w:proofErr w:type="gramStart"/>
      <w:r w:rsidRPr="00433DF6">
        <w:rPr>
          <w:rFonts w:ascii="Times New Roman" w:eastAsia="Times New Roman" w:hAnsi="Times New Roman" w:cs="Times New Roman"/>
          <w:color w:val="000000"/>
          <w:sz w:val="28"/>
          <w:szCs w:val="28"/>
          <w:lang w:eastAsia="ru-RU"/>
        </w:rPr>
        <w:t>деятельности</w:t>
      </w:r>
      <w:proofErr w:type="gramEnd"/>
      <w:r w:rsidRPr="00433DF6">
        <w:rPr>
          <w:rFonts w:ascii="Times New Roman" w:eastAsia="Times New Roman" w:hAnsi="Times New Roman" w:cs="Times New Roman"/>
          <w:color w:val="000000"/>
          <w:sz w:val="28"/>
          <w:szCs w:val="28"/>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13.3.2.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оплата услуг, характер которых не определен либо вызывает сомнения;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 закупки или продажи по ценам, значительно отличающимся от </w:t>
      </w:r>
      <w:proofErr w:type="gramStart"/>
      <w:r w:rsidRPr="00433DF6">
        <w:rPr>
          <w:rFonts w:ascii="Times New Roman" w:eastAsia="Times New Roman" w:hAnsi="Times New Roman" w:cs="Times New Roman"/>
          <w:color w:val="000000"/>
          <w:sz w:val="28"/>
          <w:szCs w:val="28"/>
          <w:lang w:eastAsia="ru-RU"/>
        </w:rPr>
        <w:t>рыночных</w:t>
      </w:r>
      <w:proofErr w:type="gramEnd"/>
      <w:r w:rsidRPr="00433DF6">
        <w:rPr>
          <w:rFonts w:ascii="Times New Roman" w:eastAsia="Times New Roman" w:hAnsi="Times New Roman" w:cs="Times New Roman"/>
          <w:color w:val="000000"/>
          <w:sz w:val="28"/>
          <w:szCs w:val="28"/>
          <w:lang w:eastAsia="ru-RU"/>
        </w:rPr>
        <w:t>;</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сомнительные платежи наличными деньгами.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14. </w:t>
      </w:r>
      <w:r w:rsidRPr="00433DF6">
        <w:rPr>
          <w:rFonts w:ascii="Times New Roman" w:eastAsia="Times New Roman" w:hAnsi="Times New Roman" w:cs="Times New Roman"/>
          <w:b/>
          <w:bCs/>
          <w:color w:val="000000"/>
          <w:sz w:val="28"/>
          <w:szCs w:val="28"/>
          <w:bdr w:val="none" w:sz="0" w:space="0" w:color="auto" w:frame="1"/>
          <w:lang w:eastAsia="ru-RU"/>
        </w:rPr>
        <w:t xml:space="preserve">Сотрудничество с </w:t>
      </w:r>
      <w:proofErr w:type="spellStart"/>
      <w:r w:rsidRPr="00433DF6">
        <w:rPr>
          <w:rFonts w:ascii="Times New Roman" w:eastAsia="Times New Roman" w:hAnsi="Times New Roman" w:cs="Times New Roman"/>
          <w:b/>
          <w:bCs/>
          <w:color w:val="000000"/>
          <w:sz w:val="28"/>
          <w:szCs w:val="28"/>
          <w:bdr w:val="none" w:sz="0" w:space="0" w:color="auto" w:frame="1"/>
          <w:lang w:eastAsia="ru-RU"/>
        </w:rPr>
        <w:t>контрольно</w:t>
      </w:r>
      <w:proofErr w:type="spellEnd"/>
      <w:r w:rsidRPr="00433DF6">
        <w:rPr>
          <w:rFonts w:ascii="Times New Roman" w:eastAsia="Times New Roman" w:hAnsi="Times New Roman" w:cs="Times New Roman"/>
          <w:b/>
          <w:bCs/>
          <w:color w:val="000000"/>
          <w:sz w:val="28"/>
          <w:szCs w:val="28"/>
          <w:bdr w:val="none" w:sz="0" w:space="0" w:color="auto" w:frame="1"/>
          <w:lang w:eastAsia="ru-RU"/>
        </w:rPr>
        <w:t xml:space="preserve"> – надзорными и правоохранительными органами в сфере противодействия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lastRenderedPageBreak/>
        <w:t xml:space="preserve">14.1.    Сотрудничество с </w:t>
      </w:r>
      <w:proofErr w:type="spellStart"/>
      <w:r w:rsidRPr="00433DF6">
        <w:rPr>
          <w:rFonts w:ascii="Times New Roman" w:eastAsia="Times New Roman" w:hAnsi="Times New Roman" w:cs="Times New Roman"/>
          <w:color w:val="000000"/>
          <w:sz w:val="28"/>
          <w:szCs w:val="28"/>
          <w:lang w:eastAsia="ru-RU"/>
        </w:rPr>
        <w:t>контрольно</w:t>
      </w:r>
      <w:proofErr w:type="spellEnd"/>
      <w:r w:rsidRPr="00433DF6">
        <w:rPr>
          <w:rFonts w:ascii="Times New Roman" w:eastAsia="Times New Roman" w:hAnsi="Times New Roman" w:cs="Times New Roman"/>
          <w:color w:val="000000"/>
          <w:sz w:val="28"/>
          <w:szCs w:val="28"/>
          <w:lang w:eastAsia="ru-RU"/>
        </w:rPr>
        <w:t xml:space="preserve"> – надзорными и правоохранительными органами является важным показателем действительной приверженности </w:t>
      </w:r>
      <w:proofErr w:type="gramStart"/>
      <w:r w:rsidRPr="00433DF6">
        <w:rPr>
          <w:rFonts w:ascii="Times New Roman" w:eastAsia="Times New Roman" w:hAnsi="Times New Roman" w:cs="Times New Roman"/>
          <w:color w:val="000000"/>
          <w:sz w:val="28"/>
          <w:szCs w:val="28"/>
          <w:lang w:eastAsia="ru-RU"/>
        </w:rPr>
        <w:t>организации</w:t>
      </w:r>
      <w:proofErr w:type="gramEnd"/>
      <w:r w:rsidRPr="00433DF6">
        <w:rPr>
          <w:rFonts w:ascii="Times New Roman" w:eastAsia="Times New Roman" w:hAnsi="Times New Roman" w:cs="Times New Roman"/>
          <w:color w:val="000000"/>
          <w:sz w:val="28"/>
          <w:szCs w:val="28"/>
          <w:lang w:eastAsia="ru-RU"/>
        </w:rPr>
        <w:t xml:space="preserve"> декларируемым антикоррупционным стандартам поведения.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14.2.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14.3.    </w:t>
      </w:r>
      <w:proofErr w:type="gramStart"/>
      <w:r w:rsidRPr="00433DF6">
        <w:rPr>
          <w:rFonts w:ascii="Times New Roman" w:eastAsia="Times New Roman" w:hAnsi="Times New Roman" w:cs="Times New Roman"/>
          <w:color w:val="000000"/>
          <w:sz w:val="28"/>
          <w:szCs w:val="28"/>
          <w:lang w:eastAsia="ru-RU"/>
        </w:rPr>
        <w:t xml:space="preserve">Организация принимает на себя обязательство воздерживаться от каких-либо санкций в отношении работников, сообщивших в </w:t>
      </w:r>
      <w:proofErr w:type="spellStart"/>
      <w:r w:rsidRPr="00433DF6">
        <w:rPr>
          <w:rFonts w:ascii="Times New Roman" w:eastAsia="Times New Roman" w:hAnsi="Times New Roman" w:cs="Times New Roman"/>
          <w:color w:val="000000"/>
          <w:sz w:val="28"/>
          <w:szCs w:val="28"/>
          <w:lang w:eastAsia="ru-RU"/>
        </w:rPr>
        <w:t>контрольно</w:t>
      </w:r>
      <w:proofErr w:type="spellEnd"/>
      <w:r w:rsidRPr="00433DF6">
        <w:rPr>
          <w:rFonts w:ascii="Times New Roman" w:eastAsia="Times New Roman" w:hAnsi="Times New Roman" w:cs="Times New Roman"/>
          <w:color w:val="000000"/>
          <w:sz w:val="28"/>
          <w:szCs w:val="28"/>
          <w:lang w:eastAsia="ru-RU"/>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14.4.    Сотрудничество с </w:t>
      </w:r>
      <w:proofErr w:type="spellStart"/>
      <w:r w:rsidRPr="00433DF6">
        <w:rPr>
          <w:rFonts w:ascii="Times New Roman" w:eastAsia="Times New Roman" w:hAnsi="Times New Roman" w:cs="Times New Roman"/>
          <w:color w:val="000000"/>
          <w:sz w:val="28"/>
          <w:szCs w:val="28"/>
          <w:lang w:eastAsia="ru-RU"/>
        </w:rPr>
        <w:t>контрольно</w:t>
      </w:r>
      <w:proofErr w:type="spellEnd"/>
      <w:r w:rsidRPr="00433DF6">
        <w:rPr>
          <w:rFonts w:ascii="Times New Roman" w:eastAsia="Times New Roman" w:hAnsi="Times New Roman" w:cs="Times New Roman"/>
          <w:color w:val="000000"/>
          <w:sz w:val="28"/>
          <w:szCs w:val="28"/>
          <w:lang w:eastAsia="ru-RU"/>
        </w:rPr>
        <w:t xml:space="preserve"> – надзорными и правоохранительными органами также осуществляется в форме:</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 оказания содействия уполномоченным представителям контрольно-надзорных и правоохранительных органов при проведении ими </w:t>
      </w:r>
      <w:proofErr w:type="spellStart"/>
      <w:r w:rsidRPr="00433DF6">
        <w:rPr>
          <w:rFonts w:ascii="Times New Roman" w:eastAsia="Times New Roman" w:hAnsi="Times New Roman" w:cs="Times New Roman"/>
          <w:color w:val="000000"/>
          <w:sz w:val="28"/>
          <w:szCs w:val="28"/>
          <w:lang w:eastAsia="ru-RU"/>
        </w:rPr>
        <w:t>контрольно</w:t>
      </w:r>
      <w:proofErr w:type="spellEnd"/>
      <w:r w:rsidRPr="00433DF6">
        <w:rPr>
          <w:rFonts w:ascii="Times New Roman" w:eastAsia="Times New Roman" w:hAnsi="Times New Roman" w:cs="Times New Roman"/>
          <w:color w:val="000000"/>
          <w:sz w:val="28"/>
          <w:szCs w:val="28"/>
          <w:lang w:eastAsia="ru-RU"/>
        </w:rPr>
        <w:t xml:space="preserve"> – надзорных мероприятий в отношении организации по вопросам предупреждения и противодействия коррупции;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14.5.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 xml:space="preserve">14.6.    Руководитель организации и работники не допускают вмешательства в деятельность должностных лиц </w:t>
      </w:r>
      <w:proofErr w:type="spellStart"/>
      <w:r w:rsidRPr="00433DF6">
        <w:rPr>
          <w:rFonts w:ascii="Times New Roman" w:eastAsia="Times New Roman" w:hAnsi="Times New Roman" w:cs="Times New Roman"/>
          <w:color w:val="000000"/>
          <w:sz w:val="28"/>
          <w:szCs w:val="28"/>
          <w:lang w:eastAsia="ru-RU"/>
        </w:rPr>
        <w:t>контрольно</w:t>
      </w:r>
      <w:proofErr w:type="spellEnd"/>
      <w:r w:rsidRPr="00433DF6">
        <w:rPr>
          <w:rFonts w:ascii="Times New Roman" w:eastAsia="Times New Roman" w:hAnsi="Times New Roman" w:cs="Times New Roman"/>
          <w:color w:val="000000"/>
          <w:sz w:val="28"/>
          <w:szCs w:val="28"/>
          <w:lang w:eastAsia="ru-RU"/>
        </w:rPr>
        <w:t xml:space="preserve"> – надзорных и правоохранительных органов.</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15. </w:t>
      </w:r>
      <w:r w:rsidRPr="00433DF6">
        <w:rPr>
          <w:rFonts w:ascii="Times New Roman" w:eastAsia="Times New Roman" w:hAnsi="Times New Roman" w:cs="Times New Roman"/>
          <w:b/>
          <w:bCs/>
          <w:color w:val="000000"/>
          <w:sz w:val="28"/>
          <w:szCs w:val="28"/>
          <w:bdr w:val="none" w:sz="0" w:space="0" w:color="auto" w:frame="1"/>
          <w:lang w:eastAsia="ru-RU"/>
        </w:rPr>
        <w:t>Ответственность работников за несоблюдение требований антикоррупционной политики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15.1.    Организация и ее работники должны соблюдать нормы законодательства о противодействии коррупции.</w:t>
      </w:r>
    </w:p>
    <w:p w:rsidR="008B1A40"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15.2.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p>
    <w:p w:rsidR="008B1A40" w:rsidRPr="00433DF6" w:rsidRDefault="008B1A40" w:rsidP="008B1A40">
      <w:pPr>
        <w:spacing w:after="0" w:line="240" w:lineRule="auto"/>
        <w:ind w:right="75"/>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16.</w:t>
      </w:r>
      <w:r w:rsidRPr="00433DF6">
        <w:rPr>
          <w:rFonts w:ascii="Times New Roman" w:eastAsia="Times New Roman" w:hAnsi="Times New Roman" w:cs="Times New Roman"/>
          <w:b/>
          <w:bCs/>
          <w:color w:val="000000"/>
          <w:sz w:val="28"/>
          <w:szCs w:val="28"/>
          <w:bdr w:val="none" w:sz="0" w:space="0" w:color="auto" w:frame="1"/>
          <w:lang w:eastAsia="ru-RU"/>
        </w:rPr>
        <w:t> Порядок пересмотра и внесения изменений</w:t>
      </w:r>
      <w:r w:rsidRPr="00433DF6">
        <w:rPr>
          <w:rFonts w:ascii="Times New Roman" w:eastAsia="Times New Roman" w:hAnsi="Times New Roman" w:cs="Times New Roman"/>
          <w:b/>
          <w:bCs/>
          <w:color w:val="000000"/>
          <w:sz w:val="28"/>
          <w:szCs w:val="28"/>
          <w:bdr w:val="none" w:sz="0" w:space="0" w:color="auto" w:frame="1"/>
          <w:lang w:eastAsia="ru-RU"/>
        </w:rPr>
        <w:br/>
        <w:t>в Антикоррупционную политику</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16.1.    Организация осуществляет регулярный мониторинг эффективности реализации Антикоррупционной политики.</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lastRenderedPageBreak/>
        <w:t>16.2.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8B1A40" w:rsidRPr="00433DF6" w:rsidRDefault="008B1A40" w:rsidP="008B1A40">
      <w:pPr>
        <w:spacing w:after="0" w:line="240" w:lineRule="auto"/>
        <w:ind w:right="75"/>
        <w:jc w:val="both"/>
        <w:textAlignment w:val="baseline"/>
        <w:rPr>
          <w:rFonts w:ascii="Times New Roman" w:eastAsia="Times New Roman" w:hAnsi="Times New Roman" w:cs="Times New Roman"/>
          <w:color w:val="000000"/>
          <w:sz w:val="28"/>
          <w:szCs w:val="28"/>
          <w:lang w:eastAsia="ru-RU"/>
        </w:rPr>
      </w:pPr>
      <w:r w:rsidRPr="00433DF6">
        <w:rPr>
          <w:rFonts w:ascii="Times New Roman" w:eastAsia="Times New Roman" w:hAnsi="Times New Roman" w:cs="Times New Roman"/>
          <w:color w:val="000000"/>
          <w:sz w:val="28"/>
          <w:szCs w:val="28"/>
          <w:lang w:eastAsia="ru-RU"/>
        </w:rPr>
        <w:t>16.3.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8B1A40" w:rsidRDefault="008B1A40" w:rsidP="008B1A40">
      <w:pPr>
        <w:spacing w:before="150" w:after="0" w:line="240" w:lineRule="auto"/>
        <w:ind w:left="6480" w:right="75"/>
        <w:jc w:val="both"/>
        <w:textAlignment w:val="baseline"/>
        <w:rPr>
          <w:rFonts w:ascii="Times New Roman" w:eastAsia="Times New Roman" w:hAnsi="Times New Roman" w:cs="Times New Roman"/>
          <w:color w:val="000000"/>
          <w:sz w:val="28"/>
          <w:szCs w:val="28"/>
          <w:lang w:eastAsia="ru-RU"/>
        </w:rPr>
      </w:pPr>
    </w:p>
    <w:p w:rsidR="008B1A40" w:rsidRDefault="008B1A40" w:rsidP="008B1A40">
      <w:pPr>
        <w:spacing w:before="150" w:after="0" w:line="240" w:lineRule="auto"/>
        <w:ind w:left="6480" w:right="75"/>
        <w:jc w:val="both"/>
        <w:textAlignment w:val="baseline"/>
        <w:rPr>
          <w:rFonts w:ascii="Times New Roman" w:eastAsia="Times New Roman" w:hAnsi="Times New Roman" w:cs="Times New Roman"/>
          <w:color w:val="000000"/>
          <w:sz w:val="28"/>
          <w:szCs w:val="28"/>
          <w:lang w:eastAsia="ru-RU"/>
        </w:rPr>
      </w:pPr>
    </w:p>
    <w:p w:rsidR="008B1A40" w:rsidRDefault="008B1A40" w:rsidP="008B1A40">
      <w:pPr>
        <w:spacing w:before="150" w:after="0" w:line="240" w:lineRule="auto"/>
        <w:ind w:left="6480" w:right="75"/>
        <w:jc w:val="both"/>
        <w:textAlignment w:val="baseline"/>
        <w:rPr>
          <w:rFonts w:ascii="Times New Roman" w:eastAsia="Times New Roman" w:hAnsi="Times New Roman" w:cs="Times New Roman"/>
          <w:color w:val="000000"/>
          <w:sz w:val="28"/>
          <w:szCs w:val="28"/>
          <w:lang w:eastAsia="ru-RU"/>
        </w:rPr>
      </w:pPr>
    </w:p>
    <w:p w:rsidR="008B1A40" w:rsidRDefault="008B1A40" w:rsidP="008B1A40">
      <w:pPr>
        <w:spacing w:before="150" w:after="0" w:line="240" w:lineRule="auto"/>
        <w:ind w:left="6480" w:right="75"/>
        <w:jc w:val="both"/>
        <w:textAlignment w:val="baseline"/>
        <w:rPr>
          <w:rFonts w:ascii="Times New Roman" w:eastAsia="Times New Roman" w:hAnsi="Times New Roman" w:cs="Times New Roman"/>
          <w:color w:val="000000"/>
          <w:sz w:val="28"/>
          <w:szCs w:val="28"/>
          <w:lang w:eastAsia="ru-RU"/>
        </w:rPr>
      </w:pPr>
    </w:p>
    <w:p w:rsidR="00011CE1" w:rsidRDefault="00011CE1">
      <w:bookmarkStart w:id="0" w:name="_GoBack"/>
      <w:bookmarkEnd w:id="0"/>
    </w:p>
    <w:sectPr w:rsidR="00011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817FC"/>
    <w:multiLevelType w:val="hybridMultilevel"/>
    <w:tmpl w:val="D79E6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40"/>
    <w:rsid w:val="00011CE1"/>
    <w:rsid w:val="008B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A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4039</Words>
  <Characters>23024</Characters>
  <Application>Microsoft Office Word</Application>
  <DocSecurity>0</DocSecurity>
  <Lines>191</Lines>
  <Paragraphs>54</Paragraphs>
  <ScaleCrop>false</ScaleCrop>
  <Company>SPecialiST RePack</Company>
  <LinksUpToDate>false</LinksUpToDate>
  <CharactersWithSpaces>27009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Танюша</cp:lastModifiedBy>
  <cp:revision>1</cp:revision>
  <dcterms:created xsi:type="dcterms:W3CDTF">2017-11-30T16:53:00Z</dcterms:created>
  <dcterms:modified xsi:type="dcterms:W3CDTF">2017-11-30T16:54:00Z</dcterms:modified>
</cp:coreProperties>
</file>