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3B" w:rsidRPr="0078083B" w:rsidRDefault="0078083B" w:rsidP="007808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3B">
        <w:rPr>
          <w:rFonts w:ascii="Times New Roman" w:hAnsi="Times New Roman" w:cs="Times New Roman"/>
          <w:b/>
          <w:sz w:val="28"/>
          <w:szCs w:val="28"/>
        </w:rPr>
        <w:t>2017 год – год Экологии</w:t>
      </w:r>
      <w:r w:rsidRPr="0078083B">
        <w:rPr>
          <w:rFonts w:ascii="Times New Roman" w:hAnsi="Times New Roman" w:cs="Times New Roman"/>
          <w:b/>
          <w:sz w:val="28"/>
          <w:szCs w:val="28"/>
        </w:rPr>
        <w:t>.</w:t>
      </w:r>
    </w:p>
    <w:p w:rsidR="0078083B" w:rsidRDefault="0078083B" w:rsidP="0078083B">
      <w:pPr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8FD" w:rsidRPr="0078083B" w:rsidRDefault="0078083B" w:rsidP="00780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Указу п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резидент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В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Путин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808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 год объявлен г</w:t>
      </w:r>
      <w:r w:rsidR="005228FD" w:rsidRPr="0078083B">
        <w:rPr>
          <w:rFonts w:ascii="Times New Roman" w:hAnsi="Times New Roman" w:cs="Times New Roman"/>
          <w:sz w:val="28"/>
          <w:szCs w:val="28"/>
        </w:rPr>
        <w:t xml:space="preserve">одом экологии в нашей стране. Среда, в которой мы живем, подвергается сильному негативному воздействию деятельности людей. И ответственность за это ложится на каждого члена нашего общества. Очень важно это понять и донести до каждого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5228FD" w:rsidRPr="0078083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ющегося</w:t>
      </w:r>
      <w:r w:rsidR="005228FD" w:rsidRPr="0078083B">
        <w:rPr>
          <w:rFonts w:ascii="Times New Roman" w:hAnsi="Times New Roman" w:cs="Times New Roman"/>
          <w:sz w:val="28"/>
          <w:szCs w:val="28"/>
        </w:rPr>
        <w:t xml:space="preserve"> Центра </w:t>
      </w:r>
      <w:r>
        <w:rPr>
          <w:rFonts w:ascii="Times New Roman" w:hAnsi="Times New Roman" w:cs="Times New Roman"/>
          <w:sz w:val="28"/>
          <w:szCs w:val="28"/>
        </w:rPr>
        <w:t>технического творчества</w:t>
      </w:r>
      <w:r w:rsidR="005228FD" w:rsidRPr="0078083B">
        <w:rPr>
          <w:rFonts w:ascii="Times New Roman" w:hAnsi="Times New Roman" w:cs="Times New Roman"/>
          <w:sz w:val="28"/>
          <w:szCs w:val="28"/>
        </w:rPr>
        <w:t>. Важно не только говорить об этом, но и личным примером показывать, как нужно вести себя, общаясь с природой родного края.</w:t>
      </w:r>
    </w:p>
    <w:p w:rsidR="0078083B" w:rsidRDefault="0078083B" w:rsidP="00780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83B">
        <w:rPr>
          <w:rFonts w:ascii="Times New Roman" w:hAnsi="Times New Roman" w:cs="Times New Roman"/>
          <w:sz w:val="28"/>
          <w:szCs w:val="28"/>
        </w:rPr>
        <w:t xml:space="preserve">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78083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083B">
        <w:rPr>
          <w:rFonts w:ascii="Times New Roman" w:hAnsi="Times New Roman" w:cs="Times New Roman"/>
          <w:sz w:val="28"/>
          <w:szCs w:val="28"/>
        </w:rPr>
        <w:t xml:space="preserve">щихся становится сейчас одной из важнейших задач общества и образования. Она вытекает из необходимости воспитывать экологическую культуру, формировать новое отношение к природе, основанное на неразрывной связи человека с природой. Одним из средств решения данной задачи становится экологическое воспитание, где под воспитанием в широком смысле слова понимается образование, развитие, воспитание и формирование активной жизненной позиции по вопросам охраны природы. Поэтому не только в школе на уроках биологии, физики, химии, географии, но и в учреждениях дополнительного образования сообщаются знания в области экологии, формируется бережное отношение к природе в целом. Не только школа, и учреждение дополнительного образования – идеальный центр для воспитания и формирования экологической культуры. Чтобы вызвать у ребёнка интерес к учебе необходимо использовать современные образовательные технологии: компьютерные презентации, диалоговые формы общения, проектная деятельность, исследовательские работы. В Центре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творчества </w:t>
      </w:r>
      <w:r w:rsidRPr="0078083B">
        <w:rPr>
          <w:rFonts w:ascii="Times New Roman" w:hAnsi="Times New Roman" w:cs="Times New Roman"/>
          <w:sz w:val="28"/>
          <w:szCs w:val="28"/>
        </w:rPr>
        <w:t>работа с учащимися построена таким образом, чтобы не только приобретать новые знания, но и принимать участие в преобразовании окружающей среды, иметь активную жизненную позицию, чувствовать себя</w:t>
      </w:r>
      <w:r>
        <w:rPr>
          <w:rFonts w:ascii="Times New Roman" w:hAnsi="Times New Roman" w:cs="Times New Roman"/>
          <w:sz w:val="28"/>
          <w:szCs w:val="28"/>
        </w:rPr>
        <w:t xml:space="preserve"> сопричастным к международному </w:t>
      </w:r>
      <w:r w:rsidRPr="0078083B">
        <w:rPr>
          <w:rFonts w:ascii="Times New Roman" w:hAnsi="Times New Roman" w:cs="Times New Roman"/>
          <w:sz w:val="28"/>
          <w:szCs w:val="28"/>
        </w:rPr>
        <w:t xml:space="preserve">экологическому движению, развивать навыки исследовательской деятельности. Важнейшая цель, которую предстоит реализовать образованию в ближайшее время, – научить жить в ситуации растущей взаимозависимости, необходимости осуществления совместной общечеловеческой деятельности в условиях возрастающей диктатуры ресурсов планеты, ее живого вещества – биосферы, воздуха, воды, жизненного пространства и всего, что лимитирует сегодня дальнейший ход человеческого благополучия. Особая роль в формировании единого образовательного пространства принадлежит экологическому воспитанию в дополнительном образовании. </w:t>
      </w:r>
    </w:p>
    <w:p w:rsidR="0078083B" w:rsidRDefault="0078083B" w:rsidP="00052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нашем Центре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творчества</w:t>
      </w: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план мероприятий под девизом: </w:t>
      </w:r>
      <w:r w:rsidRPr="005228FD">
        <w:rPr>
          <w:rFonts w:ascii="Times New Roman" w:hAnsi="Times New Roman" w:cs="Times New Roman"/>
          <w:sz w:val="28"/>
          <w:szCs w:val="28"/>
        </w:rPr>
        <w:t>"Земля - наш общий дом"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тартовал проект в рамках Всероссийской экологической акции на тему: "Марафон Добрых Дел".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88D" w:rsidRDefault="0078083B" w:rsidP="00052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данного проекта в Центре проводились мероприятия посвящённые году экологии. Таким образом, в период 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  <w:r w:rsidR="00052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88D" w:rsidRDefault="0078083B" w:rsidP="00052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обязывает педагогов дополнительного образования сделать всё возможное, чтобы заложить в сознание ребёнка необходимость построения гармоничных взаимоотношений с миром. Процесс формирования культуры </w:t>
      </w:r>
      <w:proofErr w:type="spellStart"/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стать одним из основополагающих в работе с детьми.</w:t>
      </w:r>
    </w:p>
    <w:p w:rsidR="0078083B" w:rsidRPr="0005288D" w:rsidRDefault="0078083B" w:rsidP="000528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Ввести ребёнка в мир природы, научить его понимать её, воспитать бережное отношение к ней – важнейшая задача Центра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творчества.</w:t>
      </w:r>
    </w:p>
    <w:p w:rsidR="0078083B" w:rsidRPr="0078083B" w:rsidRDefault="0078083B" w:rsidP="000528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6660" w:rsidRPr="00EF57EC" w:rsidRDefault="000E6660" w:rsidP="00EF57EC">
      <w:pPr>
        <w:pStyle w:val="a4"/>
        <w:shd w:val="clear" w:color="auto" w:fill="FFFFFF"/>
        <w:spacing w:before="0" w:beforeAutospacing="0" w:after="390" w:afterAutospacing="0" w:line="285" w:lineRule="atLeast"/>
        <w:rPr>
          <w:rFonts w:ascii="Tahoma" w:hAnsi="Tahoma" w:cs="Tahoma"/>
          <w:color w:val="222222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753600" cy="9525"/>
            <wp:effectExtent l="0" t="0" r="0" b="0"/>
            <wp:docPr id="11" name="Рисунок 11" descr="http://www.ubeev-krarm.edu21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ubeev-krarm.edu21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660" w:rsidRPr="00EF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AA7"/>
    <w:multiLevelType w:val="multilevel"/>
    <w:tmpl w:val="36E451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E3379"/>
    <w:multiLevelType w:val="multilevel"/>
    <w:tmpl w:val="DDFA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F10CE"/>
    <w:multiLevelType w:val="multilevel"/>
    <w:tmpl w:val="DC52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D781A"/>
    <w:multiLevelType w:val="multilevel"/>
    <w:tmpl w:val="A714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E0DBA"/>
    <w:multiLevelType w:val="multilevel"/>
    <w:tmpl w:val="9B28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12598"/>
    <w:multiLevelType w:val="multilevel"/>
    <w:tmpl w:val="C682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84080"/>
    <w:multiLevelType w:val="multilevel"/>
    <w:tmpl w:val="5B66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B06266"/>
    <w:multiLevelType w:val="multilevel"/>
    <w:tmpl w:val="55AC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EC"/>
    <w:rsid w:val="0005288D"/>
    <w:rsid w:val="000E6660"/>
    <w:rsid w:val="00281B46"/>
    <w:rsid w:val="005228FD"/>
    <w:rsid w:val="005876D9"/>
    <w:rsid w:val="0078083B"/>
    <w:rsid w:val="00D737B1"/>
    <w:rsid w:val="00E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F5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5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F57E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5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57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EF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57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7EC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E6660"/>
    <w:rPr>
      <w:color w:val="800080"/>
      <w:u w:val="single"/>
    </w:rPr>
  </w:style>
  <w:style w:type="character" w:customStyle="1" w:styleId="date">
    <w:name w:val="date"/>
    <w:basedOn w:val="a0"/>
    <w:rsid w:val="000E6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F57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F57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F57E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57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F57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EF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F57E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7EC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E6660"/>
    <w:rPr>
      <w:color w:val="800080"/>
      <w:u w:val="single"/>
    </w:rPr>
  </w:style>
  <w:style w:type="character" w:customStyle="1" w:styleId="date">
    <w:name w:val="date"/>
    <w:basedOn w:val="a0"/>
    <w:rsid w:val="000E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5971">
          <w:blockQuote w:val="1"/>
          <w:marLeft w:val="522"/>
          <w:marRight w:val="522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</cp:revision>
  <dcterms:created xsi:type="dcterms:W3CDTF">2017-11-29T15:40:00Z</dcterms:created>
  <dcterms:modified xsi:type="dcterms:W3CDTF">2017-11-29T17:15:00Z</dcterms:modified>
</cp:coreProperties>
</file>