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21" w:rsidRDefault="00BC7921" w:rsidP="007C56B7">
      <w:pPr>
        <w:pBdr>
          <w:right w:val="single" w:sz="4" w:space="4" w:color="auto"/>
        </w:pBdr>
        <w:shd w:val="clear" w:color="auto" w:fill="FFFFFF" w:themeFill="background1"/>
        <w:spacing w:after="0" w:line="276" w:lineRule="auto"/>
        <w:ind w:right="-1"/>
        <w:outlineLvl w:val="2"/>
        <w:rPr>
          <w:rFonts w:ascii="Monotype Corsiva" w:eastAsia="Times New Roman" w:hAnsi="Monotype Corsiva" w:cs="Arial"/>
          <w:b/>
          <w:color w:val="2C3412"/>
          <w:spacing w:val="15"/>
          <w:sz w:val="36"/>
          <w:szCs w:val="28"/>
          <w:lang w:eastAsia="ru-RU"/>
        </w:rPr>
      </w:pPr>
      <w:bookmarkStart w:id="0" w:name="_GoBack"/>
      <w:bookmarkEnd w:id="0"/>
    </w:p>
    <w:p w:rsidR="0008305E" w:rsidRDefault="0008305E" w:rsidP="00BC7921">
      <w:pPr>
        <w:shd w:val="clear" w:color="auto" w:fill="FFFFFF" w:themeFill="background1"/>
        <w:spacing w:after="0" w:line="276" w:lineRule="auto"/>
        <w:ind w:left="-567" w:right="424"/>
        <w:jc w:val="center"/>
        <w:rPr>
          <w:rFonts w:ascii="Monotype Corsiva" w:eastAsia="Times New Roman" w:hAnsi="Monotype Corsiva" w:cs="Arial"/>
          <w:b/>
          <w:bCs/>
          <w:color w:val="555555"/>
          <w:sz w:val="32"/>
          <w:szCs w:val="28"/>
          <w:lang w:eastAsia="ru-RU"/>
        </w:rPr>
      </w:pPr>
    </w:p>
    <w:tbl>
      <w:tblPr>
        <w:tblStyle w:val="a4"/>
        <w:tblW w:w="9790" w:type="dxa"/>
        <w:tblLook w:val="01E0" w:firstRow="1" w:lastRow="1" w:firstColumn="1" w:lastColumn="1" w:noHBand="0" w:noVBand="0"/>
      </w:tblPr>
      <w:tblGrid>
        <w:gridCol w:w="5169"/>
        <w:gridCol w:w="4621"/>
      </w:tblGrid>
      <w:tr w:rsidR="0008305E" w:rsidRPr="00AA0C37" w:rsidTr="00DF03BD">
        <w:trPr>
          <w:trHeight w:val="1596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08305E" w:rsidRPr="00E03B0F" w:rsidRDefault="0008305E" w:rsidP="00DF03BD">
            <w:pPr>
              <w:jc w:val="both"/>
              <w:rPr>
                <w:b/>
                <w:sz w:val="22"/>
                <w:szCs w:val="22"/>
              </w:rPr>
            </w:pPr>
            <w:r w:rsidRPr="00E03B0F">
              <w:rPr>
                <w:b/>
                <w:sz w:val="22"/>
                <w:szCs w:val="22"/>
              </w:rPr>
              <w:t>ПРИНЯТО:</w:t>
            </w:r>
          </w:p>
          <w:p w:rsidR="0008305E" w:rsidRPr="00E03B0F" w:rsidRDefault="0008305E" w:rsidP="00DF03BD">
            <w:pPr>
              <w:jc w:val="both"/>
              <w:rPr>
                <w:sz w:val="22"/>
                <w:szCs w:val="22"/>
              </w:rPr>
            </w:pPr>
            <w:r w:rsidRPr="00E03B0F">
              <w:rPr>
                <w:sz w:val="22"/>
                <w:szCs w:val="22"/>
              </w:rPr>
              <w:t xml:space="preserve">педагогическим советом  </w:t>
            </w:r>
          </w:p>
          <w:p w:rsidR="0008305E" w:rsidRPr="00E03B0F" w:rsidRDefault="0008305E" w:rsidP="00DF03BD">
            <w:pPr>
              <w:jc w:val="both"/>
              <w:rPr>
                <w:sz w:val="22"/>
                <w:szCs w:val="22"/>
              </w:rPr>
            </w:pPr>
            <w:r w:rsidRPr="00E03B0F">
              <w:rPr>
                <w:sz w:val="22"/>
                <w:szCs w:val="22"/>
              </w:rPr>
              <w:t>МБУ ДО ЦВР</w:t>
            </w:r>
          </w:p>
          <w:p w:rsidR="0008305E" w:rsidRPr="00E03B0F" w:rsidRDefault="0008305E" w:rsidP="00DF03BD">
            <w:pPr>
              <w:jc w:val="both"/>
              <w:rPr>
                <w:sz w:val="22"/>
                <w:szCs w:val="22"/>
              </w:rPr>
            </w:pPr>
            <w:r w:rsidRPr="00E03B0F">
              <w:rPr>
                <w:sz w:val="22"/>
                <w:szCs w:val="22"/>
              </w:rPr>
              <w:t xml:space="preserve">Протокол </w:t>
            </w:r>
            <w:r w:rsidR="00E03B0F" w:rsidRPr="00E03B0F">
              <w:rPr>
                <w:sz w:val="22"/>
                <w:szCs w:val="22"/>
                <w:u w:val="single"/>
              </w:rPr>
              <w:t>№      от    мая 2015</w:t>
            </w:r>
            <w:r w:rsidRPr="00E03B0F">
              <w:rPr>
                <w:sz w:val="22"/>
                <w:szCs w:val="22"/>
                <w:u w:val="single"/>
              </w:rPr>
              <w:t>г.</w:t>
            </w:r>
          </w:p>
          <w:p w:rsidR="0008305E" w:rsidRPr="00E03B0F" w:rsidRDefault="0008305E" w:rsidP="00DF0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08305E" w:rsidRPr="00E03B0F" w:rsidRDefault="0008305E" w:rsidP="00DF03BD">
            <w:pPr>
              <w:jc w:val="both"/>
              <w:rPr>
                <w:b/>
                <w:sz w:val="22"/>
                <w:szCs w:val="22"/>
              </w:rPr>
            </w:pPr>
            <w:r w:rsidRPr="00E03B0F">
              <w:rPr>
                <w:b/>
                <w:sz w:val="22"/>
                <w:szCs w:val="22"/>
              </w:rPr>
              <w:t xml:space="preserve">                     УТВЕРЖДЕНО</w:t>
            </w:r>
          </w:p>
          <w:p w:rsidR="0008305E" w:rsidRPr="00E03B0F" w:rsidRDefault="0008305E" w:rsidP="00DF03BD">
            <w:pPr>
              <w:jc w:val="both"/>
              <w:rPr>
                <w:sz w:val="22"/>
                <w:szCs w:val="22"/>
              </w:rPr>
            </w:pPr>
            <w:r w:rsidRPr="00E03B0F">
              <w:rPr>
                <w:sz w:val="22"/>
                <w:szCs w:val="22"/>
              </w:rPr>
              <w:t xml:space="preserve">                     приказом директора</w:t>
            </w:r>
          </w:p>
          <w:p w:rsidR="0008305E" w:rsidRPr="00E03B0F" w:rsidRDefault="0008305E" w:rsidP="00DF03BD">
            <w:pPr>
              <w:jc w:val="both"/>
              <w:rPr>
                <w:sz w:val="22"/>
                <w:szCs w:val="22"/>
              </w:rPr>
            </w:pPr>
            <w:r w:rsidRPr="00E03B0F">
              <w:rPr>
                <w:sz w:val="22"/>
                <w:szCs w:val="22"/>
              </w:rPr>
              <w:t xml:space="preserve">                     МБУ ДО    ЦВР</w:t>
            </w:r>
          </w:p>
          <w:p w:rsidR="0008305E" w:rsidRPr="00E03B0F" w:rsidRDefault="0008305E" w:rsidP="00DF03BD">
            <w:pPr>
              <w:jc w:val="both"/>
              <w:rPr>
                <w:sz w:val="22"/>
                <w:szCs w:val="22"/>
              </w:rPr>
            </w:pPr>
            <w:r w:rsidRPr="00E03B0F">
              <w:rPr>
                <w:sz w:val="22"/>
                <w:szCs w:val="22"/>
              </w:rPr>
              <w:t xml:space="preserve">                      _________Л.С. Аверьянова</w:t>
            </w:r>
          </w:p>
          <w:p w:rsidR="0008305E" w:rsidRPr="00E03B0F" w:rsidRDefault="00E03B0F" w:rsidP="00DF03BD">
            <w:pPr>
              <w:jc w:val="center"/>
              <w:rPr>
                <w:sz w:val="22"/>
                <w:szCs w:val="22"/>
              </w:rPr>
            </w:pPr>
            <w:r w:rsidRPr="00E03B0F">
              <w:rPr>
                <w:sz w:val="22"/>
                <w:szCs w:val="22"/>
              </w:rPr>
              <w:t xml:space="preserve">             </w:t>
            </w:r>
            <w:r w:rsidR="0008305E" w:rsidRPr="00E03B0F">
              <w:rPr>
                <w:sz w:val="22"/>
                <w:szCs w:val="22"/>
                <w:u w:val="single"/>
              </w:rPr>
              <w:t xml:space="preserve">от   </w:t>
            </w:r>
            <w:r w:rsidRPr="00E03B0F">
              <w:rPr>
                <w:sz w:val="22"/>
                <w:szCs w:val="22"/>
                <w:u w:val="single"/>
              </w:rPr>
              <w:t xml:space="preserve">     мая 2015</w:t>
            </w:r>
            <w:r w:rsidR="0008305E" w:rsidRPr="00E03B0F">
              <w:rPr>
                <w:sz w:val="22"/>
                <w:szCs w:val="22"/>
                <w:u w:val="single"/>
              </w:rPr>
              <w:t>г. №</w:t>
            </w:r>
            <w:r w:rsidR="0008305E" w:rsidRPr="00E03B0F">
              <w:rPr>
                <w:sz w:val="22"/>
                <w:szCs w:val="22"/>
              </w:rPr>
              <w:t>_____</w:t>
            </w:r>
          </w:p>
          <w:p w:rsidR="0008305E" w:rsidRPr="00E03B0F" w:rsidRDefault="0008305E" w:rsidP="00DF03BD">
            <w:pPr>
              <w:jc w:val="both"/>
              <w:rPr>
                <w:sz w:val="22"/>
                <w:szCs w:val="22"/>
              </w:rPr>
            </w:pPr>
          </w:p>
        </w:tc>
      </w:tr>
    </w:tbl>
    <w:p w:rsidR="00250799" w:rsidRPr="000D619C" w:rsidRDefault="00250799" w:rsidP="00BC7921">
      <w:pPr>
        <w:shd w:val="clear" w:color="auto" w:fill="FFFFFF" w:themeFill="background1"/>
        <w:spacing w:after="0" w:line="276" w:lineRule="auto"/>
        <w:ind w:left="-567" w:right="424"/>
        <w:jc w:val="center"/>
        <w:rPr>
          <w:rFonts w:ascii="Monotype Corsiva" w:eastAsia="Times New Roman" w:hAnsi="Monotype Corsiva" w:cs="Arial"/>
          <w:color w:val="555555"/>
          <w:sz w:val="32"/>
          <w:szCs w:val="28"/>
          <w:lang w:eastAsia="ru-RU"/>
        </w:rPr>
      </w:pPr>
      <w:r w:rsidRPr="000D619C">
        <w:rPr>
          <w:rFonts w:ascii="Monotype Corsiva" w:eastAsia="Times New Roman" w:hAnsi="Monotype Corsiva" w:cs="Arial"/>
          <w:b/>
          <w:bCs/>
          <w:color w:val="555555"/>
          <w:sz w:val="32"/>
          <w:szCs w:val="28"/>
          <w:lang w:eastAsia="ru-RU"/>
        </w:rPr>
        <w:t>ПОЛОЖЕНИЕ</w:t>
      </w:r>
    </w:p>
    <w:p w:rsidR="00250799" w:rsidRPr="000D619C" w:rsidRDefault="00250799" w:rsidP="00BC7921">
      <w:pPr>
        <w:shd w:val="clear" w:color="auto" w:fill="FFFFFF" w:themeFill="background1"/>
        <w:spacing w:after="0" w:line="276" w:lineRule="auto"/>
        <w:ind w:left="-567" w:right="424"/>
        <w:jc w:val="center"/>
        <w:rPr>
          <w:rFonts w:ascii="Monotype Corsiva" w:eastAsia="Times New Roman" w:hAnsi="Monotype Corsiva" w:cs="Arial"/>
          <w:color w:val="555555"/>
          <w:sz w:val="32"/>
          <w:szCs w:val="28"/>
          <w:lang w:eastAsia="ru-RU"/>
        </w:rPr>
      </w:pPr>
      <w:r w:rsidRPr="000D619C">
        <w:rPr>
          <w:rFonts w:ascii="Monotype Corsiva" w:eastAsia="Times New Roman" w:hAnsi="Monotype Corsiva" w:cs="Arial"/>
          <w:b/>
          <w:bCs/>
          <w:color w:val="555555"/>
          <w:sz w:val="32"/>
          <w:szCs w:val="28"/>
          <w:lang w:eastAsia="ru-RU"/>
        </w:rPr>
        <w:t xml:space="preserve">о промежуточной и итоговой аттестации </w:t>
      </w:r>
      <w:proofErr w:type="gramStart"/>
      <w:r w:rsidRPr="000D619C">
        <w:rPr>
          <w:rFonts w:ascii="Monotype Corsiva" w:eastAsia="Times New Roman" w:hAnsi="Monotype Corsiva" w:cs="Arial"/>
          <w:b/>
          <w:bCs/>
          <w:color w:val="555555"/>
          <w:sz w:val="32"/>
          <w:szCs w:val="28"/>
          <w:lang w:eastAsia="ru-RU"/>
        </w:rPr>
        <w:t>обучающихся</w:t>
      </w:r>
      <w:proofErr w:type="gramEnd"/>
    </w:p>
    <w:p w:rsidR="00BC7921" w:rsidRPr="000D619C" w:rsidRDefault="00250799" w:rsidP="00BC7921">
      <w:pPr>
        <w:shd w:val="clear" w:color="auto" w:fill="FFFFFF" w:themeFill="background1"/>
        <w:spacing w:after="0" w:line="276" w:lineRule="auto"/>
        <w:ind w:left="-567" w:right="424"/>
        <w:jc w:val="center"/>
        <w:rPr>
          <w:rFonts w:ascii="Monotype Corsiva" w:eastAsia="Times New Roman" w:hAnsi="Monotype Corsiva" w:cs="Arial"/>
          <w:b/>
          <w:bCs/>
          <w:color w:val="555555"/>
          <w:sz w:val="32"/>
          <w:szCs w:val="28"/>
          <w:lang w:eastAsia="ru-RU"/>
        </w:rPr>
      </w:pPr>
      <w:r w:rsidRPr="000D619C">
        <w:rPr>
          <w:rFonts w:ascii="Monotype Corsiva" w:eastAsia="Times New Roman" w:hAnsi="Monotype Corsiva" w:cs="Arial"/>
          <w:b/>
          <w:bCs/>
          <w:color w:val="555555"/>
          <w:sz w:val="32"/>
          <w:szCs w:val="28"/>
          <w:lang w:eastAsia="ru-RU"/>
        </w:rPr>
        <w:t>в муниципа</w:t>
      </w:r>
      <w:r w:rsidR="0008305E">
        <w:rPr>
          <w:rFonts w:ascii="Monotype Corsiva" w:eastAsia="Times New Roman" w:hAnsi="Monotype Corsiva" w:cs="Arial"/>
          <w:b/>
          <w:bCs/>
          <w:color w:val="555555"/>
          <w:sz w:val="32"/>
          <w:szCs w:val="28"/>
          <w:lang w:eastAsia="ru-RU"/>
        </w:rPr>
        <w:t xml:space="preserve">льном бюджетном </w:t>
      </w:r>
      <w:r w:rsidRPr="000D619C">
        <w:rPr>
          <w:rFonts w:ascii="Monotype Corsiva" w:eastAsia="Times New Roman" w:hAnsi="Monotype Corsiva" w:cs="Arial"/>
          <w:b/>
          <w:bCs/>
          <w:color w:val="555555"/>
          <w:sz w:val="32"/>
          <w:szCs w:val="28"/>
          <w:lang w:eastAsia="ru-RU"/>
        </w:rPr>
        <w:t>учреждении д</w:t>
      </w:r>
      <w:r w:rsidR="0008305E">
        <w:rPr>
          <w:rFonts w:ascii="Monotype Corsiva" w:eastAsia="Times New Roman" w:hAnsi="Monotype Corsiva" w:cs="Arial"/>
          <w:b/>
          <w:bCs/>
          <w:color w:val="555555"/>
          <w:sz w:val="32"/>
          <w:szCs w:val="28"/>
          <w:lang w:eastAsia="ru-RU"/>
        </w:rPr>
        <w:t xml:space="preserve">ополнительного образования </w:t>
      </w:r>
      <w:r w:rsidR="00BC7921" w:rsidRPr="000D619C">
        <w:rPr>
          <w:rFonts w:ascii="Monotype Corsiva" w:eastAsia="Times New Roman" w:hAnsi="Monotype Corsiva" w:cs="Arial"/>
          <w:b/>
          <w:bCs/>
          <w:color w:val="555555"/>
          <w:sz w:val="32"/>
          <w:szCs w:val="28"/>
          <w:lang w:eastAsia="ru-RU"/>
        </w:rPr>
        <w:t>Шолоховском Центре внешкольной работы</w:t>
      </w:r>
    </w:p>
    <w:p w:rsidR="007C56B7" w:rsidRDefault="007C56B7" w:rsidP="00BC7921">
      <w:pPr>
        <w:shd w:val="clear" w:color="auto" w:fill="FFFFFF" w:themeFill="background1"/>
        <w:spacing w:after="0" w:line="276" w:lineRule="auto"/>
        <w:ind w:left="-567" w:right="424"/>
        <w:jc w:val="center"/>
        <w:rPr>
          <w:rFonts w:ascii="Monotype Corsiva" w:eastAsia="Times New Roman" w:hAnsi="Monotype Corsiva" w:cs="Arial"/>
          <w:b/>
          <w:bCs/>
          <w:color w:val="555555"/>
          <w:sz w:val="28"/>
          <w:szCs w:val="28"/>
          <w:lang w:eastAsia="ru-RU"/>
        </w:rPr>
      </w:pPr>
    </w:p>
    <w:p w:rsidR="00250799" w:rsidRPr="0008305E" w:rsidRDefault="00250799" w:rsidP="00BC7921">
      <w:pPr>
        <w:shd w:val="clear" w:color="auto" w:fill="FFFFFF" w:themeFill="background1"/>
        <w:spacing w:after="0" w:line="276" w:lineRule="auto"/>
        <w:ind w:left="-567" w:right="424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 Общие положения.</w:t>
      </w:r>
    </w:p>
    <w:p w:rsidR="0008305E" w:rsidRDefault="00250799" w:rsidP="00BC7921">
      <w:pPr>
        <w:shd w:val="clear" w:color="auto" w:fill="FFFFFF" w:themeFill="background1"/>
        <w:spacing w:after="0" w:line="276" w:lineRule="auto"/>
        <w:ind w:left="-567" w:right="42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1.1. Положение о промежуточной и итого</w:t>
      </w:r>
      <w:r w:rsid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вой аттестации воспитанников</w:t>
      </w:r>
    </w:p>
    <w:p w:rsidR="00250799" w:rsidRPr="0008305E" w:rsidRDefault="0008305E" w:rsidP="00BC7921">
      <w:pPr>
        <w:shd w:val="clear" w:color="auto" w:fill="FFFFFF" w:themeFill="background1"/>
        <w:spacing w:after="0" w:line="276" w:lineRule="auto"/>
        <w:ind w:left="-567" w:right="42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МБУ ДО</w:t>
      </w:r>
      <w:r w:rsidR="00250799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BC7921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ЦВР</w:t>
      </w:r>
      <w:r w:rsidR="00250799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разработано на основе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ФЗ</w:t>
      </w:r>
      <w:r w:rsidR="00250799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«Об образовании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Российской Федерации»</w:t>
      </w:r>
      <w:r w:rsidR="00250799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 Устава </w:t>
      </w:r>
      <w:r w:rsidR="00BC7921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ЦВР</w:t>
      </w:r>
      <w:r w:rsidR="00250799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250799" w:rsidRPr="0008305E" w:rsidRDefault="00250799" w:rsidP="00BC7921">
      <w:pPr>
        <w:shd w:val="clear" w:color="auto" w:fill="FFFFFF" w:themeFill="background1"/>
        <w:spacing w:after="0" w:line="276" w:lineRule="auto"/>
        <w:ind w:left="-567" w:right="42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Муницип</w:t>
      </w:r>
      <w:r w:rsid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альное бюджетное </w:t>
      </w: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учреждение д</w:t>
      </w:r>
      <w:r w:rsid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ополнительного образования </w:t>
      </w: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BC7921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Центр внешкольной работы</w:t>
      </w:r>
      <w:r w:rsid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(далее по тексту Центр)</w:t>
      </w: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самостоятельно осуществляет текущий контроль и промежуточную атте</w:t>
      </w:r>
      <w:r w:rsid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стацию обучающихся</w:t>
      </w:r>
      <w:proofErr w:type="gramStart"/>
      <w:r w:rsid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BC7921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</w:p>
    <w:p w:rsidR="00250799" w:rsidRPr="0008305E" w:rsidRDefault="00250799" w:rsidP="00BC7921">
      <w:pPr>
        <w:shd w:val="clear" w:color="auto" w:fill="FFFFFF" w:themeFill="background1"/>
        <w:spacing w:after="0" w:line="276" w:lineRule="auto"/>
        <w:ind w:left="-567" w:right="42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1.2 Данное положение устанавливает порядок и формы проведения, систему оценок, оформление результатов промежуточной и итоговой аттестации воспитанников в соответствии с требованиями </w:t>
      </w:r>
      <w:r w:rsid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</w:t>
      </w: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образовательных программ дополнительного образования к оценке их знаний, умений и навыков.</w:t>
      </w:r>
    </w:p>
    <w:p w:rsidR="00250799" w:rsidRPr="0008305E" w:rsidRDefault="00250799" w:rsidP="00BC7921">
      <w:pPr>
        <w:shd w:val="clear" w:color="auto" w:fill="FFFFFF" w:themeFill="background1"/>
        <w:spacing w:after="0" w:line="276" w:lineRule="auto"/>
        <w:ind w:left="-567" w:right="42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1.3 Промежуточная и итоговая аттестация строятся на принципах научности, учета индивидуальных и возрастных особенностей воспитанников в соответствии со спецификой деятельности объединений и периода обучения; необходимости, обязательности и открытости проведения.</w:t>
      </w:r>
    </w:p>
    <w:p w:rsidR="00250799" w:rsidRPr="0008305E" w:rsidRDefault="00250799" w:rsidP="00BC7921">
      <w:pPr>
        <w:shd w:val="clear" w:color="auto" w:fill="FFFFFF" w:themeFill="background1"/>
        <w:spacing w:after="0" w:line="276" w:lineRule="auto"/>
        <w:ind w:left="-567" w:right="42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1.4. Промежуточная аттестация – это оценка качества </w:t>
      </w:r>
      <w:proofErr w:type="spellStart"/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обученности</w:t>
      </w:r>
      <w:proofErr w:type="spellEnd"/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воспитанников по </w:t>
      </w:r>
      <w:r w:rsid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</w:t>
      </w: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образовательной программе.</w:t>
      </w:r>
    </w:p>
    <w:p w:rsidR="00250799" w:rsidRPr="0008305E" w:rsidRDefault="00250799" w:rsidP="00BC7921">
      <w:pPr>
        <w:shd w:val="clear" w:color="auto" w:fill="FFFFFF" w:themeFill="background1"/>
        <w:spacing w:after="0" w:line="276" w:lineRule="auto"/>
        <w:ind w:left="-567" w:right="42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1.5 Итоговая аттестация – это оценка качества </w:t>
      </w:r>
      <w:proofErr w:type="spellStart"/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обученности</w:t>
      </w:r>
      <w:proofErr w:type="spellEnd"/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воспитанников по завершению </w:t>
      </w:r>
      <w:proofErr w:type="gramStart"/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обучения по</w:t>
      </w:r>
      <w:proofErr w:type="gramEnd"/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</w:t>
      </w: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образовательной программе.</w:t>
      </w:r>
    </w:p>
    <w:p w:rsidR="00250799" w:rsidRPr="0008305E" w:rsidRDefault="00250799" w:rsidP="00BC7921">
      <w:pPr>
        <w:shd w:val="clear" w:color="auto" w:fill="FFFFFF" w:themeFill="background1"/>
        <w:spacing w:after="0" w:line="276" w:lineRule="auto"/>
        <w:ind w:left="-567" w:right="42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50799" w:rsidRPr="0008305E" w:rsidRDefault="00250799" w:rsidP="00BC7921">
      <w:pPr>
        <w:shd w:val="clear" w:color="auto" w:fill="FFFFFF" w:themeFill="background1"/>
        <w:spacing w:after="0" w:line="276" w:lineRule="auto"/>
        <w:ind w:left="-567" w:right="424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2. Цель и задачи промежуточной и итоговой аттестации.</w:t>
      </w:r>
    </w:p>
    <w:p w:rsidR="007C56B7" w:rsidRPr="0008305E" w:rsidRDefault="007C56B7" w:rsidP="007C56B7">
      <w:pPr>
        <w:shd w:val="clear" w:color="auto" w:fill="FFFFFF" w:themeFill="background1"/>
        <w:spacing w:after="0" w:line="276" w:lineRule="auto"/>
        <w:ind w:right="42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50799" w:rsidRPr="0008305E" w:rsidRDefault="00250799" w:rsidP="00BC7921">
      <w:pPr>
        <w:shd w:val="clear" w:color="auto" w:fill="FFFFFF" w:themeFill="background1"/>
        <w:spacing w:after="0" w:line="276" w:lineRule="auto"/>
        <w:ind w:left="-567" w:right="42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2.1. Целью аттестации является отслеживание роста познавательных интересов обучающихся, их стремление к знаниям, уровня владения тем или иным видом деятельности.</w:t>
      </w:r>
    </w:p>
    <w:p w:rsidR="00250799" w:rsidRPr="0008305E" w:rsidRDefault="00250799" w:rsidP="00BC7921">
      <w:pPr>
        <w:shd w:val="clear" w:color="auto" w:fill="FFFFFF" w:themeFill="background1"/>
        <w:spacing w:after="0" w:line="276" w:lineRule="auto"/>
        <w:ind w:left="-567" w:right="42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2.2 Задачи аттестации:</w:t>
      </w:r>
    </w:p>
    <w:p w:rsidR="000D619C" w:rsidRPr="0008305E" w:rsidRDefault="000D619C" w:rsidP="00BC7921">
      <w:pPr>
        <w:shd w:val="clear" w:color="auto" w:fill="FFFFFF" w:themeFill="background1"/>
        <w:spacing w:after="0" w:line="276" w:lineRule="auto"/>
        <w:ind w:left="-567" w:right="42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0D619C" w:rsidRPr="0008305E" w:rsidRDefault="000D619C" w:rsidP="00BC7921">
      <w:pPr>
        <w:shd w:val="clear" w:color="auto" w:fill="FFFFFF" w:themeFill="background1"/>
        <w:spacing w:after="0" w:line="276" w:lineRule="auto"/>
        <w:ind w:left="-567" w:right="42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7C56B7" w:rsidRPr="0008305E" w:rsidRDefault="00250799" w:rsidP="000D619C">
      <w:pPr>
        <w:shd w:val="clear" w:color="auto" w:fill="FFFFFF" w:themeFill="background1"/>
        <w:spacing w:after="0" w:line="276" w:lineRule="auto"/>
        <w:ind w:left="-567" w:right="14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определить уровень теоретической подготовки обучающихся в конкретной образовательной области;</w:t>
      </w:r>
    </w:p>
    <w:p w:rsidR="00250799" w:rsidRPr="0008305E" w:rsidRDefault="00250799" w:rsidP="00BC7921">
      <w:pPr>
        <w:shd w:val="clear" w:color="auto" w:fill="FFFFFF" w:themeFill="background1"/>
        <w:spacing w:after="0" w:line="276" w:lineRule="auto"/>
        <w:ind w:left="-567" w:right="14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выявить степень </w:t>
      </w:r>
      <w:proofErr w:type="spellStart"/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сформированности</w:t>
      </w:r>
      <w:proofErr w:type="spellEnd"/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практических умений и навыков обучающихся в выбранном ими виде деятельности;</w:t>
      </w:r>
    </w:p>
    <w:p w:rsidR="00250799" w:rsidRPr="0008305E" w:rsidRDefault="00250799" w:rsidP="00BC7921">
      <w:pPr>
        <w:shd w:val="clear" w:color="auto" w:fill="FFFFFF" w:themeFill="background1"/>
        <w:spacing w:after="0" w:line="276" w:lineRule="auto"/>
        <w:ind w:left="-567" w:right="14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анализ полноты реализации образовательной </w:t>
      </w:r>
      <w:r w:rsidR="007C56B7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программы детского</w:t>
      </w: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объединения.</w:t>
      </w:r>
    </w:p>
    <w:p w:rsidR="00250799" w:rsidRPr="0008305E" w:rsidRDefault="00250799" w:rsidP="00BC7921">
      <w:pPr>
        <w:shd w:val="clear" w:color="auto" w:fill="FFFFFF" w:themeFill="background1"/>
        <w:spacing w:after="0" w:line="276" w:lineRule="auto"/>
        <w:ind w:left="-567" w:right="14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50799" w:rsidRPr="0008305E" w:rsidRDefault="00250799" w:rsidP="007C56B7">
      <w:pPr>
        <w:shd w:val="clear" w:color="auto" w:fill="FFFFFF" w:themeFill="background1"/>
        <w:spacing w:after="0" w:line="276" w:lineRule="auto"/>
        <w:ind w:left="-567" w:right="141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3. Формы аттестации:</w:t>
      </w:r>
    </w:p>
    <w:p w:rsidR="00250799" w:rsidRPr="0008305E" w:rsidRDefault="00250799" w:rsidP="00BC7921">
      <w:pPr>
        <w:shd w:val="clear" w:color="auto" w:fill="FFFFFF" w:themeFill="background1"/>
        <w:spacing w:after="0" w:line="276" w:lineRule="auto"/>
        <w:ind w:left="-567" w:right="14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тестирование;</w:t>
      </w:r>
    </w:p>
    <w:p w:rsidR="00250799" w:rsidRPr="0008305E" w:rsidRDefault="00250799" w:rsidP="00BC7921">
      <w:pPr>
        <w:shd w:val="clear" w:color="auto" w:fill="FFFFFF" w:themeFill="background1"/>
        <w:spacing w:after="0" w:line="276" w:lineRule="auto"/>
        <w:ind w:left="-567" w:right="14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зачетное занятие;</w:t>
      </w:r>
    </w:p>
    <w:p w:rsidR="00250799" w:rsidRPr="0008305E" w:rsidRDefault="00250799" w:rsidP="00BC7921">
      <w:pPr>
        <w:shd w:val="clear" w:color="auto" w:fill="FFFFFF" w:themeFill="background1"/>
        <w:spacing w:after="0" w:line="276" w:lineRule="auto"/>
        <w:ind w:left="-567" w:right="14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выступление на конференции, конкурсе различного уровня</w:t>
      </w:r>
      <w:proofErr w:type="gramStart"/>
      <w:r w:rsidR="007C56B7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  <w:proofErr w:type="gramEnd"/>
    </w:p>
    <w:p w:rsidR="00250799" w:rsidRPr="0008305E" w:rsidRDefault="00250799" w:rsidP="00BC7921">
      <w:pPr>
        <w:shd w:val="clear" w:color="auto" w:fill="FFFFFF" w:themeFill="background1"/>
        <w:spacing w:after="0" w:line="276" w:lineRule="auto"/>
        <w:ind w:left="-567" w:right="14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написание индивидуального творческого проекта;</w:t>
      </w:r>
    </w:p>
    <w:p w:rsidR="00250799" w:rsidRPr="0008305E" w:rsidRDefault="00250799" w:rsidP="00BC7921">
      <w:pPr>
        <w:shd w:val="clear" w:color="auto" w:fill="FFFFFF" w:themeFill="background1"/>
        <w:spacing w:after="0" w:line="276" w:lineRule="auto"/>
        <w:ind w:left="-567" w:right="14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участие в выставках, фестивалях, конкурсах</w:t>
      </w:r>
      <w:r w:rsidR="007C56B7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,спортивных соревнованиях.</w:t>
      </w:r>
    </w:p>
    <w:p w:rsidR="007C56B7" w:rsidRPr="0008305E" w:rsidRDefault="007C56B7" w:rsidP="00BC7921">
      <w:pPr>
        <w:shd w:val="clear" w:color="auto" w:fill="FFFFFF" w:themeFill="background1"/>
        <w:spacing w:after="0" w:line="276" w:lineRule="auto"/>
        <w:ind w:left="-567" w:right="14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50799" w:rsidRPr="0008305E" w:rsidRDefault="00250799" w:rsidP="007C56B7">
      <w:pPr>
        <w:shd w:val="clear" w:color="auto" w:fill="FFFFFF" w:themeFill="background1"/>
        <w:spacing w:after="0" w:line="276" w:lineRule="auto"/>
        <w:ind w:left="-567" w:right="141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4. Порядок проведения промежуточной и итоговой аттестации:</w:t>
      </w:r>
    </w:p>
    <w:p w:rsidR="00250799" w:rsidRPr="0008305E" w:rsidRDefault="00250799" w:rsidP="007C56B7">
      <w:pPr>
        <w:shd w:val="clear" w:color="auto" w:fill="FFFFFF" w:themeFill="background1"/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4.1 Промежуточная аттестация может проводиться </w:t>
      </w:r>
      <w:r w:rsidRPr="000830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несколько раз в году, </w:t>
      </w: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зависимости от каждой большой темы</w:t>
      </w:r>
      <w:r w:rsidR="007C56B7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250799" w:rsidRPr="0008305E" w:rsidRDefault="00250799" w:rsidP="007C56B7">
      <w:pPr>
        <w:shd w:val="clear" w:color="auto" w:fill="FFFFFF" w:themeFill="background1"/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4.2 Содержание аттестации определяется самим педагогом на основании содержания </w:t>
      </w:r>
      <w:r w:rsid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</w:t>
      </w: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образовательной программы и в соответствии с ее прогнозируемыми результатами.</w:t>
      </w:r>
    </w:p>
    <w:p w:rsidR="00250799" w:rsidRPr="0008305E" w:rsidRDefault="00250799" w:rsidP="007C56B7">
      <w:pPr>
        <w:shd w:val="clear" w:color="auto" w:fill="FFFFFF" w:themeFill="background1"/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4.3 Промежуточная аттестация осуществляется как самим педагогом и оформляется в виде протоколов по каждой группе(объединению), которые сдаются руководителю, так и в присутствии комиссии согласно утвержденному графику проведения аттестации.</w:t>
      </w:r>
    </w:p>
    <w:p w:rsidR="00250799" w:rsidRPr="0008305E" w:rsidRDefault="007C56B7" w:rsidP="007C56B7">
      <w:pPr>
        <w:shd w:val="clear" w:color="auto" w:fill="FFFFFF" w:themeFill="background1"/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4.4 Для</w:t>
      </w:r>
      <w:r w:rsidR="00250799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проведения промежуточной аттестации обучающихся приказом директора формируется аттестационная комиссия </w:t>
      </w: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(не</w:t>
      </w:r>
      <w:r w:rsidR="00250799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менее двух человек), в состав которой могут входить представители администрации, методист, педагоги дополнительного образования, работающие по данной направленности. Педагог дополнительного образования, чьи обучающиеся проходят промежуточную аттестацию, в состав аттестационной комиссии не включаются.</w:t>
      </w:r>
    </w:p>
    <w:p w:rsidR="00250799" w:rsidRPr="0008305E" w:rsidRDefault="00250799" w:rsidP="007C56B7">
      <w:pPr>
        <w:shd w:val="clear" w:color="auto" w:fill="FFFFFF" w:themeFill="background1"/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4.5 Итоговая аттестация обучающихся проводится по завершении реализации </w:t>
      </w:r>
      <w:r w:rsid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</w:t>
      </w: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образовательных программ согласно утвержденному графику проведения аттестации, не менее чем за месяц до проведения итоговой аттестации обучающихся директор </w:t>
      </w:r>
      <w:r w:rsidR="007C56B7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</w:t>
      </w:r>
      <w:r w:rsid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ентра</w:t>
      </w: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утверждает график проведения аттестации, представленный методистом.</w:t>
      </w:r>
    </w:p>
    <w:p w:rsidR="00250799" w:rsidRDefault="00250799" w:rsidP="007C56B7">
      <w:pPr>
        <w:shd w:val="clear" w:color="auto" w:fill="FFFFFF" w:themeFill="background1"/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4.6 Во время проведения промежуточной и итоговой аттестации могут присутствовать родители </w:t>
      </w:r>
      <w:proofErr w:type="gramStart"/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( </w:t>
      </w:r>
      <w:proofErr w:type="gramEnd"/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законные представители)</w:t>
      </w:r>
    </w:p>
    <w:p w:rsidR="0008305E" w:rsidRPr="0008305E" w:rsidRDefault="0008305E" w:rsidP="007C56B7">
      <w:pPr>
        <w:shd w:val="clear" w:color="auto" w:fill="FFFFFF" w:themeFill="background1"/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50799" w:rsidRPr="0008305E" w:rsidRDefault="00250799" w:rsidP="007C56B7">
      <w:pPr>
        <w:shd w:val="clear" w:color="auto" w:fill="FFFFFF" w:themeFill="background1"/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50799" w:rsidRPr="0008305E" w:rsidRDefault="00250799" w:rsidP="007C56B7">
      <w:pPr>
        <w:shd w:val="clear" w:color="auto" w:fill="FFFFFF" w:themeFill="background1"/>
        <w:spacing w:after="0" w:line="276" w:lineRule="auto"/>
        <w:ind w:left="-567" w:right="283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5. Оценка, оформление и анализ результатов промежуточной и итоговой аттестации.</w:t>
      </w:r>
    </w:p>
    <w:p w:rsidR="00250799" w:rsidRPr="0008305E" w:rsidRDefault="00250799" w:rsidP="007C56B7">
      <w:pPr>
        <w:shd w:val="clear" w:color="auto" w:fill="FFFFFF" w:themeFill="background1"/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5.1 Промежуточная аттестация проводится без отметок, в графе журнала ставится «зачет»</w:t>
      </w:r>
      <w:r w:rsidR="007C56B7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250799" w:rsidRPr="0008305E" w:rsidRDefault="00250799" w:rsidP="007C56B7">
      <w:pPr>
        <w:shd w:val="clear" w:color="auto" w:fill="FFFFFF" w:themeFill="background1"/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5.2 Критерии оценки уровня </w:t>
      </w:r>
      <w:proofErr w:type="spellStart"/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обученности</w:t>
      </w:r>
      <w:proofErr w:type="spellEnd"/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7C56B7" w:rsidRPr="0008305E" w:rsidRDefault="00250799" w:rsidP="007C56B7">
      <w:pPr>
        <w:pStyle w:val="a3"/>
        <w:numPr>
          <w:ilvl w:val="0"/>
          <w:numId w:val="2"/>
        </w:numPr>
        <w:shd w:val="clear" w:color="auto" w:fill="FFFFFF" w:themeFill="background1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Критерии оценки уровня теоретической подготовки учащихся:</w:t>
      </w:r>
    </w:p>
    <w:p w:rsidR="000D619C" w:rsidRPr="0008305E" w:rsidRDefault="000D619C" w:rsidP="000D619C">
      <w:pPr>
        <w:pStyle w:val="a3"/>
        <w:shd w:val="clear" w:color="auto" w:fill="FFFFFF" w:themeFill="background1"/>
        <w:spacing w:after="0" w:line="276" w:lineRule="auto"/>
        <w:ind w:left="153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996629" w:rsidRPr="0008305E" w:rsidRDefault="00250799" w:rsidP="000D619C">
      <w:pPr>
        <w:pStyle w:val="a3"/>
        <w:shd w:val="clear" w:color="auto" w:fill="FFFFFF" w:themeFill="background1"/>
        <w:spacing w:after="0" w:line="276" w:lineRule="auto"/>
        <w:ind w:left="153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Соответствие уровня теоретических знаний программным требованиям, широта кругозора, свобода восприятия теоретической информации, развитость </w:t>
      </w:r>
    </w:p>
    <w:p w:rsidR="00250799" w:rsidRPr="0008305E" w:rsidRDefault="00250799" w:rsidP="007C56B7">
      <w:pPr>
        <w:pStyle w:val="a3"/>
        <w:shd w:val="clear" w:color="auto" w:fill="FFFFFF" w:themeFill="background1"/>
        <w:spacing w:after="0" w:line="276" w:lineRule="auto"/>
        <w:ind w:left="153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практических навыков работы </w:t>
      </w:r>
      <w:r w:rsidR="00996629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 специальной литературой</w:t>
      </w: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осмысленность и свобода использования специальной терминологии.</w:t>
      </w:r>
    </w:p>
    <w:p w:rsidR="00996629" w:rsidRPr="0008305E" w:rsidRDefault="00250799" w:rsidP="00996629">
      <w:pPr>
        <w:pStyle w:val="a3"/>
        <w:numPr>
          <w:ilvl w:val="0"/>
          <w:numId w:val="2"/>
        </w:numPr>
        <w:shd w:val="clear" w:color="auto" w:fill="FFFFFF" w:themeFill="background1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 xml:space="preserve">Критерии оценки уровня практической подготовки учащихся: </w:t>
      </w:r>
    </w:p>
    <w:p w:rsidR="00250799" w:rsidRPr="0008305E" w:rsidRDefault="00996629" w:rsidP="00996629">
      <w:pPr>
        <w:pStyle w:val="a3"/>
        <w:shd w:val="clear" w:color="auto" w:fill="FFFFFF" w:themeFill="background1"/>
        <w:spacing w:after="0" w:line="276" w:lineRule="auto"/>
        <w:ind w:left="153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r w:rsidR="00250799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оответствие уровня развития практических умений и навыков программным требованиям, свобода владения специальным оборудованием и оснащением, качество выполнения практического </w:t>
      </w: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задания, технологичность</w:t>
      </w:r>
      <w:r w:rsidR="00250799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практической деятельности.</w:t>
      </w:r>
    </w:p>
    <w:p w:rsidR="00996629" w:rsidRPr="0008305E" w:rsidRDefault="00250799" w:rsidP="00996629">
      <w:pPr>
        <w:pStyle w:val="a3"/>
        <w:numPr>
          <w:ilvl w:val="0"/>
          <w:numId w:val="2"/>
        </w:numPr>
        <w:shd w:val="clear" w:color="auto" w:fill="FFFFFF" w:themeFill="background1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 xml:space="preserve">Критерии оценки уровня развития и воспитанности: </w:t>
      </w:r>
    </w:p>
    <w:p w:rsidR="00250799" w:rsidRPr="0008305E" w:rsidRDefault="00996629" w:rsidP="00996629">
      <w:pPr>
        <w:pStyle w:val="a3"/>
        <w:shd w:val="clear" w:color="auto" w:fill="FFFFFF" w:themeFill="background1"/>
        <w:spacing w:after="0" w:line="276" w:lineRule="auto"/>
        <w:ind w:left="153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</w:t>
      </w:r>
      <w:r w:rsidR="00250799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ультура организации практической деятельности, культура поведения, творческое отношение к выполнению практического задания, аккуратность и ответственность при работе, развитость специальных способностей.</w:t>
      </w:r>
    </w:p>
    <w:p w:rsidR="00250799" w:rsidRPr="0008305E" w:rsidRDefault="00250799" w:rsidP="007C56B7">
      <w:pPr>
        <w:shd w:val="clear" w:color="auto" w:fill="FFFFFF" w:themeFill="background1"/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5.3 Результаты промежуточной и итоговой аттестации фиксируются в «Протоколе итоговой </w:t>
      </w:r>
      <w:r w:rsidR="00996629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(промежуточной</w:t>
      </w: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аттестации обучающихся» и заносятся в журнал учета работы объединения.</w:t>
      </w:r>
    </w:p>
    <w:p w:rsidR="00250799" w:rsidRPr="0008305E" w:rsidRDefault="00250799" w:rsidP="007C56B7">
      <w:pPr>
        <w:shd w:val="clear" w:color="auto" w:fill="FFFFFF" w:themeFill="background1"/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5.4 В течение трех дней по окончании аттестации результаты доводятся до сведения обучающихся и их родителей (законных представителей)</w:t>
      </w:r>
    </w:p>
    <w:p w:rsidR="00250799" w:rsidRPr="0008305E" w:rsidRDefault="00250799" w:rsidP="007C56B7">
      <w:pPr>
        <w:shd w:val="clear" w:color="auto" w:fill="FFFFFF" w:themeFill="background1"/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5.5 Про</w:t>
      </w:r>
      <w:r w:rsid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токолы аттестации хранятся в МБУ ДО</w:t>
      </w: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996629"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ЦВР</w:t>
      </w:r>
      <w:r w:rsid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течение всего срока действия </w:t>
      </w:r>
      <w:r w:rsid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</w:t>
      </w:r>
      <w:r w:rsidRPr="0008305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образовательной программы.</w:t>
      </w:r>
    </w:p>
    <w:p w:rsidR="00E8527B" w:rsidRPr="0008305E" w:rsidRDefault="00B2342C" w:rsidP="007C56B7">
      <w:pPr>
        <w:shd w:val="clear" w:color="auto" w:fill="FFFFFF" w:themeFill="background1"/>
        <w:spacing w:after="0" w:line="276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sectPr w:rsidR="00E8527B" w:rsidRPr="0008305E" w:rsidSect="007C56B7">
      <w:pgSz w:w="11906" w:h="16838"/>
      <w:pgMar w:top="993" w:right="850" w:bottom="993" w:left="1701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2FBD"/>
      </v:shape>
    </w:pict>
  </w:numPicBullet>
  <w:abstractNum w:abstractNumId="0">
    <w:nsid w:val="595D0D7A"/>
    <w:multiLevelType w:val="multilevel"/>
    <w:tmpl w:val="4C7A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D25583"/>
    <w:multiLevelType w:val="hybridMultilevel"/>
    <w:tmpl w:val="906E661A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99"/>
    <w:rsid w:val="0008305E"/>
    <w:rsid w:val="000D619C"/>
    <w:rsid w:val="00127168"/>
    <w:rsid w:val="00250799"/>
    <w:rsid w:val="00300BDC"/>
    <w:rsid w:val="00731054"/>
    <w:rsid w:val="007C56B7"/>
    <w:rsid w:val="00815E09"/>
    <w:rsid w:val="00996629"/>
    <w:rsid w:val="00B2342C"/>
    <w:rsid w:val="00BC7921"/>
    <w:rsid w:val="00C500F2"/>
    <w:rsid w:val="00E0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6B7"/>
    <w:pPr>
      <w:ind w:left="720"/>
      <w:contextualSpacing/>
    </w:pPr>
  </w:style>
  <w:style w:type="table" w:styleId="a4">
    <w:name w:val="Table Grid"/>
    <w:basedOn w:val="a1"/>
    <w:rsid w:val="00083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6B7"/>
    <w:pPr>
      <w:ind w:left="720"/>
      <w:contextualSpacing/>
    </w:pPr>
  </w:style>
  <w:style w:type="table" w:styleId="a4">
    <w:name w:val="Table Grid"/>
    <w:basedOn w:val="a1"/>
    <w:rsid w:val="00083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3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4206">
          <w:marLeft w:val="0"/>
          <w:marRight w:val="0"/>
          <w:marTop w:val="7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8847">
                      <w:marLeft w:val="45"/>
                      <w:marRight w:val="45"/>
                      <w:marTop w:val="45"/>
                      <w:marBottom w:val="105"/>
                      <w:divBdr>
                        <w:top w:val="single" w:sz="6" w:space="5" w:color="CED1B8"/>
                        <w:left w:val="single" w:sz="6" w:space="5" w:color="CED1B8"/>
                        <w:bottom w:val="single" w:sz="6" w:space="5" w:color="CED1B8"/>
                        <w:right w:val="single" w:sz="6" w:space="5" w:color="CED1B8"/>
                      </w:divBdr>
                      <w:divsChild>
                        <w:div w:id="166134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2</cp:revision>
  <dcterms:created xsi:type="dcterms:W3CDTF">2015-07-22T12:33:00Z</dcterms:created>
  <dcterms:modified xsi:type="dcterms:W3CDTF">2015-07-22T12:33:00Z</dcterms:modified>
</cp:coreProperties>
</file>