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7A" w:rsidRPr="00AD2043" w:rsidRDefault="0090787A" w:rsidP="00AD2043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Уважаемые коллеги, я рада приветствовать всех собравшихся в этой аудитории. Думаю, что объединяющим началом нашей деятельности сегодня станет общее желание пообщаться друг с другом, открыть для себя новые горизонты общечеловеческого  и  профессионального уровня. Надеюсь, занятие не пройдет зря – мы все станем чуточку добрее, мудрее, терпимее друг к другу. </w:t>
      </w:r>
    </w:p>
    <w:p w:rsidR="00AD2043" w:rsidRPr="00AD2043" w:rsidRDefault="0090787A" w:rsidP="00AD2043">
      <w:pPr>
        <w:spacing w:after="0" w:line="240" w:lineRule="auto"/>
        <w:ind w:left="-851" w:right="-5"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Т</w:t>
      </w:r>
      <w:r w:rsidR="00202285" w:rsidRPr="00AD204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ема нашей встречи</w:t>
      </w:r>
      <w:r w:rsidR="00202285"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90787A" w:rsidRPr="00AD2043" w:rsidRDefault="0090787A" w:rsidP="00AD2043">
      <w:pPr>
        <w:spacing w:after="0" w:line="240" w:lineRule="auto"/>
        <w:ind w:left="-851" w:right="-5" w:firstLine="851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r w:rsidR="00202285" w:rsidRPr="00AD2043">
        <w:rPr>
          <w:rFonts w:ascii="Times New Roman" w:eastAsia="+mj-ea" w:hAnsi="Times New Roman" w:cs="Times New Roman"/>
          <w:iCs/>
          <w:kern w:val="24"/>
          <w:sz w:val="28"/>
          <w:szCs w:val="28"/>
        </w:rPr>
        <w:t>Организация работы с одаренными детьми</w:t>
      </w:r>
      <w:r w:rsidR="00202285" w:rsidRPr="00AD2043">
        <w:rPr>
          <w:rFonts w:ascii="Times New Roman" w:eastAsia="+mj-ea" w:hAnsi="Times New Roman" w:cs="Times New Roman"/>
          <w:iCs/>
          <w:kern w:val="24"/>
          <w:sz w:val="28"/>
          <w:szCs w:val="28"/>
        </w:rPr>
        <w:br/>
      </w:r>
      <w:r w:rsidR="00AD2043">
        <w:rPr>
          <w:rFonts w:ascii="Times New Roman" w:eastAsia="+mj-ea" w:hAnsi="Times New Roman" w:cs="Times New Roman"/>
          <w:iCs/>
          <w:kern w:val="24"/>
          <w:sz w:val="28"/>
          <w:szCs w:val="28"/>
        </w:rPr>
        <w:t xml:space="preserve">           </w:t>
      </w:r>
      <w:r w:rsidR="00202285" w:rsidRPr="00AD2043">
        <w:rPr>
          <w:rFonts w:ascii="Times New Roman" w:eastAsia="+mj-ea" w:hAnsi="Times New Roman" w:cs="Times New Roman"/>
          <w:iCs/>
          <w:kern w:val="24"/>
          <w:sz w:val="28"/>
          <w:szCs w:val="28"/>
        </w:rPr>
        <w:t xml:space="preserve"> в условиях дополнительного образования»</w:t>
      </w:r>
    </w:p>
    <w:p w:rsidR="0090787A" w:rsidRPr="00AD2043" w:rsidRDefault="0090787A" w:rsidP="00AD2043">
      <w:pPr>
        <w:spacing w:after="0" w:line="240" w:lineRule="auto"/>
        <w:ind w:left="-851" w:right="1134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 предлагаю провести нашу работу в три этапа: </w:t>
      </w:r>
    </w:p>
    <w:p w:rsidR="0090787A" w:rsidRPr="00AD2043" w:rsidRDefault="00AD2043" w:rsidP="00AD2043">
      <w:pPr>
        <w:numPr>
          <w:ilvl w:val="0"/>
          <w:numId w:val="8"/>
        </w:numPr>
        <w:spacing w:after="0" w:line="240" w:lineRule="auto"/>
        <w:ind w:left="-851" w:right="1134"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</w:t>
      </w:r>
      <w:r w:rsidR="0090787A"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нформационный;</w:t>
      </w:r>
    </w:p>
    <w:p w:rsidR="0090787A" w:rsidRPr="00AD2043" w:rsidRDefault="00AD2043" w:rsidP="00AD2043">
      <w:pPr>
        <w:numPr>
          <w:ilvl w:val="0"/>
          <w:numId w:val="8"/>
        </w:numPr>
        <w:tabs>
          <w:tab w:val="left" w:pos="7920"/>
          <w:tab w:val="left" w:pos="9355"/>
        </w:tabs>
        <w:spacing w:after="0" w:line="240" w:lineRule="auto"/>
        <w:ind w:left="-851" w:right="-5"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Практический</w:t>
      </w:r>
      <w:r w:rsidR="0090787A"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;</w:t>
      </w:r>
    </w:p>
    <w:p w:rsidR="0090787A" w:rsidRDefault="0090787A" w:rsidP="00AD2043">
      <w:pPr>
        <w:numPr>
          <w:ilvl w:val="0"/>
          <w:numId w:val="8"/>
        </w:numPr>
        <w:spacing w:after="0" w:line="240" w:lineRule="auto"/>
        <w:ind w:left="-851" w:right="1134"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gramStart"/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Завершающий</w:t>
      </w:r>
      <w:proofErr w:type="gramEnd"/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рефлексия </w:t>
      </w:r>
      <w:r w:rsidR="00AD2043"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практикума-семинара</w:t>
      </w:r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</w:t>
      </w:r>
    </w:p>
    <w:p w:rsidR="00AD2043" w:rsidRPr="00AD2043" w:rsidRDefault="00AD2043" w:rsidP="00AD2043">
      <w:pPr>
        <w:spacing w:after="0" w:line="240" w:lineRule="auto"/>
        <w:ind w:right="1134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0787A" w:rsidRPr="00AD2043" w:rsidRDefault="0090787A" w:rsidP="00AD2043">
      <w:pPr>
        <w:tabs>
          <w:tab w:val="left" w:pos="9355"/>
        </w:tabs>
        <w:spacing w:after="0" w:line="240" w:lineRule="auto"/>
        <w:ind w:left="-851" w:right="-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sz w:val="28"/>
          <w:szCs w:val="28"/>
          <w:lang w:eastAsia="ja-JP"/>
        </w:rPr>
        <w:t>Я надеюсь, что процесс будет двусторонним и вы, так же как и я, будете      активными участниками сегодняшнего занятия.</w:t>
      </w:r>
    </w:p>
    <w:p w:rsidR="0090787A" w:rsidRPr="00AD2043" w:rsidRDefault="0090787A" w:rsidP="00AD2043">
      <w:pPr>
        <w:tabs>
          <w:tab w:val="left" w:pos="9355"/>
        </w:tabs>
        <w:spacing w:after="0" w:line="240" w:lineRule="auto"/>
        <w:ind w:left="-851" w:right="-5"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последнее время все чаще встаёт проблема работы с одарёнными детьми.</w:t>
      </w:r>
    </w:p>
    <w:p w:rsidR="0090787A" w:rsidRPr="00AD2043" w:rsidRDefault="0090787A" w:rsidP="00AD2043">
      <w:pPr>
        <w:tabs>
          <w:tab w:val="left" w:pos="9355"/>
        </w:tabs>
        <w:spacing w:after="0" w:line="240" w:lineRule="auto"/>
        <w:ind w:left="-851" w:right="-5" w:firstLine="851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AD20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</w:t>
      </w:r>
      <w:r w:rsidRPr="00AD204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Проблема выявления и развития умственно одарённых детей  является одной из наиболее сложных и интересных проблем современности отечественной и зарубежной педагогики, т.к. она связана с перспективами развития и процветания современного общества. Лишь люди талантливые, которым максимально помогли развить их природный потенциал, делают кардинальные открытия и перевороты в науке и производстве.</w:t>
      </w:r>
    </w:p>
    <w:p w:rsidR="00C85FB7" w:rsidRDefault="00C85FB7" w:rsidP="00C85FB7">
      <w:pPr>
        <w:pStyle w:val="a4"/>
        <w:kinsoku w:val="0"/>
        <w:overflowPunct w:val="0"/>
        <w:ind w:left="-851"/>
        <w:jc w:val="both"/>
        <w:rPr>
          <w:rFonts w:eastAsia="+mn-ea"/>
          <w:b/>
          <w:bCs/>
          <w:i/>
          <w:iCs/>
          <w:color w:val="C00000"/>
          <w:sz w:val="32"/>
          <w:szCs w:val="32"/>
        </w:rPr>
      </w:pPr>
      <w:r w:rsidRPr="00C85FB7">
        <w:rPr>
          <w:rFonts w:eastAsia="+mn-ea"/>
          <w:b/>
          <w:bCs/>
          <w:i/>
          <w:iCs/>
          <w:color w:val="C00000"/>
          <w:sz w:val="32"/>
          <w:szCs w:val="32"/>
        </w:rPr>
        <w:t>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C85FB7" w:rsidRPr="00C85FB7" w:rsidRDefault="00001411" w:rsidP="00C85FB7">
      <w:pPr>
        <w:pStyle w:val="a3"/>
        <w:spacing w:before="0" w:beforeAutospacing="0" w:after="0" w:afterAutospacing="0" w:line="276" w:lineRule="auto"/>
        <w:ind w:hanging="993"/>
        <w:jc w:val="both"/>
        <w:textAlignment w:val="baseline"/>
        <w:rPr>
          <w:sz w:val="32"/>
          <w:szCs w:val="32"/>
        </w:rPr>
      </w:pPr>
      <w:r>
        <w:rPr>
          <w:rFonts w:eastAsia="+mn-ea"/>
          <w:b/>
          <w:bCs/>
          <w:iCs/>
          <w:kern w:val="24"/>
          <w:sz w:val="32"/>
          <w:szCs w:val="32"/>
        </w:rPr>
        <w:t xml:space="preserve">           </w:t>
      </w:r>
      <w:r w:rsidR="00C85FB7" w:rsidRPr="00C85FB7">
        <w:rPr>
          <w:rFonts w:eastAsia="+mn-ea"/>
          <w:b/>
          <w:bCs/>
          <w:iCs/>
          <w:kern w:val="24"/>
          <w:sz w:val="32"/>
          <w:szCs w:val="32"/>
        </w:rPr>
        <w:t>На сегодняшний день образование рассматривается в стратегической перспективе как важнейший фактор и ресурс развития общества и государства, поэтому работа с одаренными детьми является одним из приоритетных направлений педагогической деятельности.</w:t>
      </w:r>
    </w:p>
    <w:p w:rsidR="00C85FB7" w:rsidRPr="00C85FB7" w:rsidRDefault="00C85FB7" w:rsidP="00C85FB7">
      <w:pPr>
        <w:pStyle w:val="a3"/>
        <w:spacing w:before="0" w:beforeAutospacing="0" w:after="0" w:afterAutospacing="0" w:line="276" w:lineRule="auto"/>
        <w:ind w:hanging="993"/>
        <w:jc w:val="both"/>
        <w:textAlignment w:val="baseline"/>
        <w:rPr>
          <w:sz w:val="32"/>
          <w:szCs w:val="32"/>
        </w:rPr>
      </w:pPr>
      <w:r w:rsidRPr="00C85FB7">
        <w:rPr>
          <w:rFonts w:eastAsia="+mn-ea"/>
          <w:b/>
          <w:bCs/>
          <w:iCs/>
          <w:kern w:val="24"/>
          <w:sz w:val="32"/>
          <w:szCs w:val="32"/>
        </w:rPr>
        <w:t xml:space="preserve"> </w:t>
      </w:r>
      <w:r w:rsidRPr="00C85FB7">
        <w:rPr>
          <w:rFonts w:eastAsia="Calibri"/>
          <w:b/>
          <w:bCs/>
          <w:iCs/>
          <w:kern w:val="24"/>
          <w:sz w:val="32"/>
          <w:szCs w:val="32"/>
        </w:rPr>
        <w:t xml:space="preserve">Актуальность работы с </w:t>
      </w:r>
      <w:proofErr w:type="gramStart"/>
      <w:r w:rsidRPr="00C85FB7">
        <w:rPr>
          <w:rFonts w:eastAsia="Calibri"/>
          <w:b/>
          <w:bCs/>
          <w:iCs/>
          <w:kern w:val="24"/>
          <w:sz w:val="32"/>
          <w:szCs w:val="32"/>
        </w:rPr>
        <w:t>одаренными</w:t>
      </w:r>
      <w:proofErr w:type="gramEnd"/>
      <w:r w:rsidRPr="00C85FB7">
        <w:rPr>
          <w:rFonts w:eastAsia="Calibri"/>
          <w:b/>
          <w:bCs/>
          <w:iCs/>
          <w:kern w:val="24"/>
          <w:sz w:val="32"/>
          <w:szCs w:val="32"/>
        </w:rPr>
        <w:t xml:space="preserve"> обучающимися  подчеркивается в таких документах федерального уровня:</w:t>
      </w:r>
    </w:p>
    <w:p w:rsidR="00C85FB7" w:rsidRPr="00C85FB7" w:rsidRDefault="00C85FB7" w:rsidP="00C85FB7">
      <w:pPr>
        <w:pStyle w:val="a4"/>
        <w:numPr>
          <w:ilvl w:val="0"/>
          <w:numId w:val="14"/>
        </w:numPr>
        <w:spacing w:line="276" w:lineRule="auto"/>
        <w:ind w:left="-426" w:hanging="141"/>
        <w:jc w:val="both"/>
        <w:textAlignment w:val="baseline"/>
        <w:rPr>
          <w:color w:val="C00000"/>
          <w:sz w:val="32"/>
          <w:szCs w:val="32"/>
        </w:rPr>
      </w:pPr>
      <w:r w:rsidRPr="00C85FB7">
        <w:rPr>
          <w:rFonts w:eastAsia="Calibri"/>
          <w:b/>
          <w:bCs/>
          <w:i/>
          <w:iCs/>
          <w:color w:val="C00000"/>
          <w:kern w:val="24"/>
          <w:sz w:val="32"/>
          <w:szCs w:val="32"/>
        </w:rPr>
        <w:t>Концепция долгосрочного социально-экономического развития Российской Федерации на период до 2020 г.</w:t>
      </w:r>
    </w:p>
    <w:p w:rsidR="00C85FB7" w:rsidRPr="00C85FB7" w:rsidRDefault="00C85FB7" w:rsidP="00C85FB7">
      <w:pPr>
        <w:pStyle w:val="a4"/>
        <w:numPr>
          <w:ilvl w:val="0"/>
          <w:numId w:val="14"/>
        </w:numPr>
        <w:spacing w:line="276" w:lineRule="auto"/>
        <w:ind w:left="-426" w:hanging="141"/>
        <w:jc w:val="both"/>
        <w:textAlignment w:val="baseline"/>
        <w:rPr>
          <w:sz w:val="36"/>
          <w:szCs w:val="36"/>
        </w:rPr>
      </w:pPr>
      <w:r w:rsidRPr="00C85FB7">
        <w:rPr>
          <w:rFonts w:eastAsia="+mj-ea" w:cs="+mj-cs"/>
          <w:b/>
          <w:bCs/>
          <w:i/>
          <w:iCs/>
          <w:kern w:val="24"/>
          <w:sz w:val="36"/>
          <w:szCs w:val="36"/>
        </w:rPr>
        <w:t>НАША НОВАЯ ШКОЛА</w:t>
      </w:r>
    </w:p>
    <w:p w:rsidR="00C85FB7" w:rsidRPr="00C85FB7" w:rsidRDefault="00C85FB7" w:rsidP="00C85FB7">
      <w:pPr>
        <w:pStyle w:val="a4"/>
        <w:numPr>
          <w:ilvl w:val="0"/>
          <w:numId w:val="14"/>
        </w:numPr>
        <w:spacing w:line="276" w:lineRule="auto"/>
        <w:ind w:left="-567"/>
        <w:textAlignment w:val="baseline"/>
        <w:rPr>
          <w:sz w:val="36"/>
          <w:szCs w:val="36"/>
        </w:rPr>
      </w:pPr>
      <w:r w:rsidRPr="00C85FB7">
        <w:rPr>
          <w:rFonts w:cs="Arial"/>
          <w:b/>
          <w:bCs/>
          <w:i/>
          <w:iCs/>
          <w:color w:val="7030A0"/>
          <w:kern w:val="24"/>
          <w:sz w:val="36"/>
          <w:szCs w:val="36"/>
        </w:rPr>
        <w:t>Концепция модернизации образования</w:t>
      </w:r>
    </w:p>
    <w:p w:rsidR="00C85FB7" w:rsidRPr="00C85FB7" w:rsidRDefault="00C85FB7" w:rsidP="00C85FB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FB7">
        <w:rPr>
          <w:rFonts w:ascii="Times New Roman" w:eastAsia="Times New Roman" w:hAnsi="Times New Roman" w:cs="Arial"/>
          <w:b/>
          <w:bCs/>
          <w:i/>
          <w:iCs/>
          <w:color w:val="C00000"/>
          <w:kern w:val="24"/>
          <w:sz w:val="32"/>
          <w:szCs w:val="32"/>
          <w:lang w:eastAsia="ru-RU"/>
        </w:rPr>
        <w:t xml:space="preserve">    « Важной задачей системы образования является формирование профессиональной элиты, выявление и поддержание наиболее одарённых, талантливых детей и молодёжи.   </w:t>
      </w:r>
    </w:p>
    <w:p w:rsidR="00C85FB7" w:rsidRPr="00C85FB7" w:rsidRDefault="00C85FB7" w:rsidP="00C85FB7">
      <w:pPr>
        <w:pStyle w:val="a4"/>
        <w:numPr>
          <w:ilvl w:val="0"/>
          <w:numId w:val="16"/>
        </w:numPr>
        <w:spacing w:line="276" w:lineRule="auto"/>
        <w:ind w:left="-567" w:hanging="284"/>
        <w:textAlignment w:val="baseline"/>
        <w:rPr>
          <w:sz w:val="36"/>
          <w:szCs w:val="36"/>
        </w:rPr>
      </w:pPr>
      <w:r w:rsidRPr="00C85FB7">
        <w:rPr>
          <w:rFonts w:cs="Arial"/>
          <w:b/>
          <w:bCs/>
          <w:i/>
          <w:iCs/>
          <w:kern w:val="24"/>
          <w:sz w:val="36"/>
          <w:szCs w:val="36"/>
        </w:rPr>
        <w:t>Федеральный закон «Об образовании в российской Федерации»</w:t>
      </w:r>
    </w:p>
    <w:p w:rsidR="00C85FB7" w:rsidRPr="00001411" w:rsidRDefault="00C85FB7" w:rsidP="00C85FB7">
      <w:pPr>
        <w:pStyle w:val="a4"/>
        <w:numPr>
          <w:ilvl w:val="0"/>
          <w:numId w:val="14"/>
        </w:numPr>
        <w:spacing w:line="276" w:lineRule="auto"/>
        <w:ind w:left="-426" w:hanging="141"/>
        <w:jc w:val="both"/>
        <w:textAlignment w:val="baseline"/>
        <w:rPr>
          <w:sz w:val="32"/>
          <w:szCs w:val="32"/>
          <w:u w:val="single"/>
        </w:rPr>
      </w:pPr>
      <w:r w:rsidRPr="00001411">
        <w:rPr>
          <w:rFonts w:eastAsia="+mj-ea" w:cs="+mj-cs"/>
          <w:b/>
          <w:bCs/>
          <w:i/>
          <w:iCs/>
          <w:color w:val="7030A0"/>
          <w:kern w:val="24"/>
          <w:sz w:val="32"/>
          <w:szCs w:val="32"/>
          <w:u w:val="single"/>
        </w:rPr>
        <w:t>ФГОС</w:t>
      </w:r>
    </w:p>
    <w:p w:rsidR="00001411" w:rsidRDefault="00001411" w:rsidP="00797552">
      <w:pPr>
        <w:pStyle w:val="a4"/>
        <w:spacing w:line="276" w:lineRule="auto"/>
        <w:ind w:left="-426"/>
        <w:jc w:val="center"/>
        <w:textAlignment w:val="baseline"/>
        <w:rPr>
          <w:rFonts w:eastAsia="+mj-ea" w:cs="+mj-cs"/>
          <w:b/>
          <w:bCs/>
          <w:i/>
          <w:iCs/>
          <w:color w:val="7030A0"/>
          <w:kern w:val="24"/>
          <w:sz w:val="36"/>
          <w:szCs w:val="36"/>
        </w:rPr>
      </w:pPr>
    </w:p>
    <w:p w:rsidR="00797552" w:rsidRPr="00797552" w:rsidRDefault="00797552" w:rsidP="00797552">
      <w:pPr>
        <w:pStyle w:val="a4"/>
        <w:spacing w:line="276" w:lineRule="auto"/>
        <w:ind w:left="-426"/>
        <w:jc w:val="center"/>
        <w:textAlignment w:val="baseline"/>
        <w:rPr>
          <w:i/>
          <w:sz w:val="36"/>
          <w:szCs w:val="36"/>
        </w:rPr>
      </w:pPr>
      <w:r w:rsidRPr="00797552">
        <w:rPr>
          <w:rFonts w:eastAsia="+mj-ea" w:cs="+mj-cs"/>
          <w:b/>
          <w:bCs/>
          <w:i/>
          <w:iCs/>
          <w:color w:val="7030A0"/>
          <w:kern w:val="24"/>
          <w:sz w:val="36"/>
          <w:szCs w:val="36"/>
        </w:rPr>
        <w:lastRenderedPageBreak/>
        <w:t>Что же такое одарённость?</w:t>
      </w:r>
    </w:p>
    <w:p w:rsidR="00797552" w:rsidRPr="00797552" w:rsidRDefault="00797552" w:rsidP="00797552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797552">
        <w:rPr>
          <w:rFonts w:ascii="Times New Roman" w:eastAsiaTheme="minorEastAsia" w:hAnsi="Times New Roman"/>
          <w:b/>
          <w:i/>
          <w:iCs/>
          <w:color w:val="C00000"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 xml:space="preserve">Человеческое мышление, способность к творчеству - величайший дар природы. </w:t>
      </w:r>
    </w:p>
    <w:p w:rsidR="00797552" w:rsidRPr="00797552" w:rsidRDefault="00797552" w:rsidP="00797552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797552">
        <w:rPr>
          <w:rFonts w:ascii="Times New Roman" w:eastAsiaTheme="minorEastAsia" w:hAnsi="Times New Roman"/>
          <w:b/>
          <w:i/>
          <w:iCs/>
          <w:color w:val="C00000"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>Очень важно понимать, что даром этим природа отмечает каждого человека. Но так же очевидно и то, что свои дары она поровну не делит и кого-то награждает щедро, не скупясь, а кого-то обходит стороной. Одаренным же принято называть того, чей дар явно превосходит некие средние возможности, способности большинства.</w:t>
      </w:r>
    </w:p>
    <w:p w:rsidR="00797552" w:rsidRPr="00797552" w:rsidRDefault="00797552" w:rsidP="00797552">
      <w:pPr>
        <w:spacing w:before="120" w:after="0" w:line="240" w:lineRule="auto"/>
        <w:ind w:left="-709" w:hanging="432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1411">
        <w:rPr>
          <w:rFonts w:ascii="Times New Roman" w:eastAsia="+mn-ea" w:hAnsi="Times New Roman" w:cs="Times New Roman"/>
          <w:b/>
          <w:i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>«Как построить работу с од</w:t>
      </w:r>
      <w:r w:rsidRPr="00001411">
        <w:rPr>
          <w:rFonts w:ascii="Times New Roman" w:eastAsia="+mn-ea" w:hAnsi="Times New Roman" w:cs="Times New Roman"/>
          <w:b/>
          <w:i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 xml:space="preserve">аренными детьми, чтобы добиться </w:t>
      </w:r>
      <w:r w:rsidRPr="00001411">
        <w:rPr>
          <w:rFonts w:ascii="Times New Roman" w:eastAsia="+mn-ea" w:hAnsi="Times New Roman" w:cs="Times New Roman"/>
          <w:b/>
          <w:i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>максимального развития умений, навыков, познавательных способностей?»</w:t>
      </w:r>
    </w:p>
    <w:p w:rsidR="00965A08" w:rsidRDefault="00001411" w:rsidP="00001411">
      <w:pPr>
        <w:spacing w:after="0"/>
        <w:ind w:left="-567" w:firstLine="1275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                                  </w:t>
      </w:r>
      <w:r w:rsidR="00C85FB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ГИПОТЕЗА</w:t>
      </w:r>
    </w:p>
    <w:p w:rsidR="00AD2043" w:rsidRPr="00AD2043" w:rsidRDefault="00AD2043" w:rsidP="00001411">
      <w:pPr>
        <w:spacing w:after="0" w:line="240" w:lineRule="auto"/>
        <w:ind w:left="-709" w:firstLine="1276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1411">
        <w:rPr>
          <w:rFonts w:ascii="Times New Roman" w:eastAsia="+mn-ea" w:hAnsi="Times New Roman" w:cs="Times New Roman"/>
          <w:b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>Если создать оптимальные усло</w:t>
      </w:r>
      <w:r w:rsidR="00797552" w:rsidRPr="00001411">
        <w:rPr>
          <w:rFonts w:ascii="Times New Roman" w:eastAsia="+mn-ea" w:hAnsi="Times New Roman" w:cs="Times New Roman"/>
          <w:b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 xml:space="preserve">вия для раскрытия потенциальных </w:t>
      </w:r>
      <w:r w:rsidRPr="00001411">
        <w:rPr>
          <w:rFonts w:ascii="Times New Roman" w:eastAsia="+mn-ea" w:hAnsi="Times New Roman" w:cs="Times New Roman"/>
          <w:b/>
          <w:iCs/>
          <w:kern w:val="24"/>
          <w:sz w:val="32"/>
          <w:szCs w:val="32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</w:rPr>
        <w:t>возможностей ребенка,  при этом сохраняя целостность системы его обучения и воспитания, и комплексное воздействие на ребенка, то возможна творческая самореализация личности в различных видах деятельности.</w:t>
      </w:r>
    </w:p>
    <w:p w:rsidR="00965A08" w:rsidRPr="00001411" w:rsidRDefault="00001411" w:rsidP="00797552">
      <w:pPr>
        <w:spacing w:after="0"/>
        <w:ind w:left="-709" w:hanging="284"/>
        <w:rPr>
          <w:rFonts w:ascii="Times New Roman" w:eastAsia="Calibri" w:hAnsi="Times New Roman" w:cs="Times New Roman"/>
          <w:b/>
          <w:sz w:val="32"/>
          <w:szCs w:val="32"/>
        </w:rPr>
      </w:pPr>
      <w:r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                 </w:t>
      </w:r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В свете новой государственной политики наше учреждение </w:t>
      </w:r>
      <w:r w:rsidR="007D1CC6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 реализует</w:t>
      </w:r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 </w:t>
      </w:r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 проект по работе с одарёнными детьми «Зажигаем звёзды»</w:t>
      </w:r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 и является Областной инновационной площадкой </w:t>
      </w:r>
      <w:proofErr w:type="gramStart"/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( </w:t>
      </w:r>
      <w:proofErr w:type="gramEnd"/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приказ Министерства общего и профессионального образования Ростовской области № 495 от 29.06.20</w:t>
      </w:r>
      <w:r w:rsidR="007D1CC6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1</w:t>
      </w:r>
      <w:r w:rsidR="00797552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6 г.</w:t>
      </w:r>
      <w:r w:rsidR="007D1CC6" w:rsidRPr="00001411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)</w:t>
      </w:r>
    </w:p>
    <w:p w:rsidR="00965A08" w:rsidRDefault="007D1CC6" w:rsidP="007C37FF">
      <w:pPr>
        <w:spacing w:after="0"/>
        <w:ind w:left="-709" w:firstLine="1417"/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32"/>
          <w:szCs w:val="32"/>
          <w:u w:val="single"/>
        </w:rPr>
      </w:pPr>
      <w:r w:rsidRPr="007D1CC6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Шолоховский Центр внешкольной работы  - </w:t>
      </w:r>
      <w:r w:rsidRPr="007D1CC6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32"/>
          <w:szCs w:val="32"/>
          <w:u w:val="single"/>
        </w:rPr>
        <w:t>это:</w:t>
      </w:r>
    </w:p>
    <w:p w:rsidR="007D1CC6" w:rsidRPr="007D1CC6" w:rsidRDefault="007D1CC6" w:rsidP="007D1CC6">
      <w:pPr>
        <w:pStyle w:val="a3"/>
        <w:kinsoku w:val="0"/>
        <w:overflowPunct w:val="0"/>
        <w:spacing w:before="115" w:beforeAutospacing="0" w:after="0" w:afterAutospacing="0"/>
        <w:ind w:left="-709" w:firstLine="709"/>
        <w:jc w:val="both"/>
        <w:textAlignment w:val="baseline"/>
        <w:rPr>
          <w:sz w:val="32"/>
          <w:szCs w:val="32"/>
        </w:rPr>
      </w:pPr>
      <w:r w:rsidRPr="007D1CC6">
        <w:rPr>
          <w:b/>
          <w:bCs/>
          <w:i/>
          <w:iCs/>
          <w:color w:val="000000"/>
          <w:kern w:val="24"/>
          <w:sz w:val="32"/>
          <w:szCs w:val="32"/>
        </w:rPr>
        <w:t>-  учреждение, где дети и подростки могут реализовать своё право на свободу выбора. Здесь формируются характер</w:t>
      </w:r>
      <w:r>
        <w:rPr>
          <w:b/>
          <w:bCs/>
          <w:i/>
          <w:iCs/>
          <w:color w:val="000000"/>
          <w:kern w:val="24"/>
          <w:sz w:val="32"/>
          <w:szCs w:val="32"/>
        </w:rPr>
        <w:t>, умение общаться, сотрудничать</w:t>
      </w:r>
      <w:r w:rsidRPr="007D1CC6">
        <w:rPr>
          <w:b/>
          <w:bCs/>
          <w:i/>
          <w:iCs/>
          <w:color w:val="000000"/>
          <w:kern w:val="24"/>
          <w:sz w:val="32"/>
          <w:szCs w:val="32"/>
        </w:rPr>
        <w:t xml:space="preserve">, развивать творческие способности. </w:t>
      </w:r>
    </w:p>
    <w:p w:rsidR="007D1CC6" w:rsidRPr="007D1CC6" w:rsidRDefault="007D1CC6" w:rsidP="007D1CC6">
      <w:pPr>
        <w:pStyle w:val="a4"/>
        <w:numPr>
          <w:ilvl w:val="0"/>
          <w:numId w:val="17"/>
        </w:numPr>
        <w:kinsoku w:val="0"/>
        <w:overflowPunct w:val="0"/>
        <w:ind w:left="-709" w:firstLine="709"/>
        <w:jc w:val="both"/>
        <w:textAlignment w:val="baseline"/>
        <w:rPr>
          <w:sz w:val="32"/>
          <w:szCs w:val="32"/>
        </w:rPr>
      </w:pPr>
      <w:r w:rsidRPr="007D1CC6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>Центр</w:t>
      </w:r>
      <w:r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 xml:space="preserve"> </w:t>
      </w:r>
      <w:r w:rsidRPr="007D1CC6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 xml:space="preserve">- это около </w:t>
      </w:r>
      <w:r w:rsidR="00001411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>восьми ста пятидесяти (</w:t>
      </w:r>
      <w:r w:rsidRPr="007D1CC6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>850</w:t>
      </w:r>
      <w:r w:rsidR="00001411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>)</w:t>
      </w:r>
      <w:r w:rsidRPr="007D1CC6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 xml:space="preserve"> обучающихся ежегодно;</w:t>
      </w:r>
    </w:p>
    <w:p w:rsidR="007D1CC6" w:rsidRPr="007D1CC6" w:rsidRDefault="007D1CC6" w:rsidP="007D1CC6">
      <w:pPr>
        <w:pStyle w:val="a4"/>
        <w:numPr>
          <w:ilvl w:val="0"/>
          <w:numId w:val="17"/>
        </w:numPr>
        <w:kinsoku w:val="0"/>
        <w:overflowPunct w:val="0"/>
        <w:ind w:left="-709" w:firstLine="709"/>
        <w:jc w:val="both"/>
        <w:textAlignment w:val="baseline"/>
        <w:rPr>
          <w:sz w:val="32"/>
          <w:szCs w:val="32"/>
        </w:rPr>
      </w:pPr>
      <w:r w:rsidRPr="007D1CC6">
        <w:rPr>
          <w:rFonts w:eastAsia="+mn-ea" w:cs="+mn-cs"/>
          <w:b/>
          <w:bCs/>
          <w:i/>
          <w:iCs/>
          <w:color w:val="002060"/>
          <w:kern w:val="24"/>
          <w:sz w:val="32"/>
          <w:szCs w:val="32"/>
        </w:rPr>
        <w:t xml:space="preserve">20 педагогов дополнительного образования, среди них 10 педагогов высшей категории и 7- первой категории; </w:t>
      </w:r>
    </w:p>
    <w:p w:rsidR="007D1CC6" w:rsidRPr="007D1CC6" w:rsidRDefault="007D1CC6" w:rsidP="007C37FF">
      <w:pPr>
        <w:spacing w:after="0"/>
        <w:ind w:left="-709" w:firstLine="709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7D1CC6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Учебно-воспитательная деятельность ведётся по 4 направленностям:</w:t>
      </w:r>
    </w:p>
    <w:tbl>
      <w:tblPr>
        <w:tblW w:w="9521" w:type="dxa"/>
        <w:tblLook w:val="04A0" w:firstRow="1" w:lastRow="0" w:firstColumn="1" w:lastColumn="0" w:noHBand="0" w:noVBand="1"/>
      </w:tblPr>
      <w:tblGrid>
        <w:gridCol w:w="9521"/>
      </w:tblGrid>
      <w:tr w:rsidR="007D1CC6" w:rsidRPr="007D1CC6" w:rsidTr="007D1CC6">
        <w:trPr>
          <w:trHeight w:val="515"/>
        </w:trPr>
        <w:tc>
          <w:tcPr>
            <w:tcW w:w="9521" w:type="dxa"/>
            <w:hideMark/>
          </w:tcPr>
          <w:p w:rsidR="007D1CC6" w:rsidRPr="007D1CC6" w:rsidRDefault="007D1CC6" w:rsidP="007D1C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36"/>
                <w:szCs w:val="36"/>
                <w:lang w:eastAsia="ru-RU"/>
              </w:rPr>
              <w:t>Художественно-эстетической</w:t>
            </w:r>
          </w:p>
        </w:tc>
      </w:tr>
      <w:tr w:rsidR="007D1CC6" w:rsidRPr="007D1CC6" w:rsidTr="007D1CC6">
        <w:trPr>
          <w:trHeight w:val="488"/>
        </w:trPr>
        <w:tc>
          <w:tcPr>
            <w:tcW w:w="9521" w:type="dxa"/>
            <w:hideMark/>
          </w:tcPr>
          <w:p w:rsidR="007D1CC6" w:rsidRPr="007D1CC6" w:rsidRDefault="007D1CC6" w:rsidP="007D1CC6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36"/>
                <w:szCs w:val="36"/>
                <w:lang w:eastAsia="ru-RU"/>
              </w:rPr>
              <w:t>Туристско-краеведческой</w:t>
            </w:r>
          </w:p>
        </w:tc>
      </w:tr>
      <w:tr w:rsidR="007D1CC6" w:rsidRPr="007D1CC6" w:rsidTr="007D1CC6">
        <w:trPr>
          <w:trHeight w:val="510"/>
        </w:trPr>
        <w:tc>
          <w:tcPr>
            <w:tcW w:w="9521" w:type="dxa"/>
            <w:hideMark/>
          </w:tcPr>
          <w:p w:rsidR="007D1CC6" w:rsidRPr="007D1CC6" w:rsidRDefault="007D1CC6" w:rsidP="007D1C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36"/>
                <w:szCs w:val="36"/>
                <w:lang w:eastAsia="ru-RU"/>
              </w:rPr>
              <w:t>Физкультурно-спортивной</w:t>
            </w:r>
          </w:p>
        </w:tc>
      </w:tr>
      <w:tr w:rsidR="007D1CC6" w:rsidRPr="007D1CC6" w:rsidTr="007D1CC6">
        <w:trPr>
          <w:trHeight w:val="369"/>
        </w:trPr>
        <w:tc>
          <w:tcPr>
            <w:tcW w:w="9521" w:type="dxa"/>
            <w:hideMark/>
          </w:tcPr>
          <w:p w:rsidR="007D1CC6" w:rsidRDefault="007D1CC6" w:rsidP="007D1CC6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36"/>
                <w:szCs w:val="36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36"/>
                <w:szCs w:val="36"/>
                <w:lang w:eastAsia="ru-RU"/>
              </w:rPr>
              <w:t>Социально-педагогической.</w:t>
            </w:r>
          </w:p>
          <w:p w:rsidR="007D1CC6" w:rsidRPr="007D1CC6" w:rsidRDefault="007D1CC6" w:rsidP="007D1CC6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28"/>
                <w:szCs w:val="28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24"/>
                <w:sz w:val="28"/>
                <w:szCs w:val="28"/>
                <w:lang w:eastAsia="ru-RU"/>
              </w:rPr>
              <w:lastRenderedPageBreak/>
              <w:t>ЦЕЛЬ ПРОЕКТА</w:t>
            </w:r>
          </w:p>
          <w:p w:rsidR="007D1CC6" w:rsidRPr="007D1CC6" w:rsidRDefault="007D1CC6" w:rsidP="007D1CC6">
            <w:pPr>
              <w:kinsoku w:val="0"/>
              <w:overflowPunct w:val="0"/>
              <w:spacing w:after="0" w:line="240" w:lineRule="auto"/>
              <w:ind w:left="-426" w:firstLine="25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D1CC6">
              <w:rPr>
                <w:rFonts w:ascii="Times New Roman" w:eastAsia="Calibri" w:hAnsi="Times New Roman" w:cs="Times New Roman"/>
                <w:b/>
                <w:i/>
                <w:iCs/>
                <w:kern w:val="24"/>
                <w:sz w:val="32"/>
                <w:szCs w:val="32"/>
                <w:lang w:eastAsia="ru-RU"/>
              </w:rPr>
              <w:t>«Создание дидактической системы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</w:t>
            </w:r>
            <w:proofErr w:type="gramStart"/>
            <w:r w:rsidRPr="007D1CC6">
              <w:rPr>
                <w:rFonts w:ascii="Times New Roman" w:eastAsia="Calibri" w:hAnsi="Times New Roman" w:cs="Times New Roman"/>
                <w:b/>
                <w:i/>
                <w:iCs/>
                <w:kern w:val="24"/>
                <w:sz w:val="32"/>
                <w:szCs w:val="32"/>
                <w:lang w:eastAsia="ru-RU"/>
              </w:rPr>
              <w:t>.»</w:t>
            </w:r>
            <w:proofErr w:type="gramEnd"/>
          </w:p>
          <w:p w:rsidR="007D1CC6" w:rsidRPr="007D1CC6" w:rsidRDefault="007D1CC6" w:rsidP="007D1CC6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D1CC6">
              <w:rPr>
                <w:rFonts w:ascii="Times New Roman" w:eastAsia="+mj-ea" w:hAnsi="Times New Roman" w:cs="Times New Roman"/>
                <w:b/>
                <w:bCs/>
                <w:i/>
                <w:iCs/>
                <w:color w:val="C00000"/>
                <w:kern w:val="24"/>
                <w:sz w:val="32"/>
                <w:szCs w:val="32"/>
              </w:rPr>
              <w:t>Основные процессы реализации проекта</w:t>
            </w:r>
          </w:p>
        </w:tc>
      </w:tr>
    </w:tbl>
    <w:p w:rsidR="007D1CC6" w:rsidRPr="007D1CC6" w:rsidRDefault="007D1CC6" w:rsidP="007D1CC6">
      <w:pPr>
        <w:spacing w:before="288" w:after="0" w:line="192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7D1CC6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36"/>
          <w:szCs w:val="36"/>
          <w:lang w:eastAsia="ru-RU"/>
        </w:rPr>
        <w:lastRenderedPageBreak/>
        <w:t>Информационно</w:t>
      </w:r>
      <w:r w:rsidRPr="00001411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36"/>
          <w:szCs w:val="36"/>
          <w:lang w:eastAsia="ru-RU"/>
        </w:rPr>
        <w:t xml:space="preserve"> </w:t>
      </w:r>
      <w:r w:rsidRPr="007D1CC6">
        <w:rPr>
          <w:rFonts w:ascii="Times New Roman" w:eastAsia="+mn-ea" w:hAnsi="Times New Roman" w:cs="Times New Roman"/>
          <w:b/>
          <w:bCs/>
          <w:i/>
          <w:iCs/>
          <w:color w:val="C00000"/>
          <w:kern w:val="24"/>
          <w:sz w:val="36"/>
          <w:szCs w:val="36"/>
          <w:lang w:eastAsia="ru-RU"/>
        </w:rPr>
        <w:t>- методическое обеспечение процесса управления развитием одаренных детей</w:t>
      </w:r>
    </w:p>
    <w:p w:rsidR="007D1CC6" w:rsidRPr="00001411" w:rsidRDefault="007D1CC6" w:rsidP="00001411">
      <w:pPr>
        <w:pStyle w:val="a4"/>
        <w:numPr>
          <w:ilvl w:val="0"/>
          <w:numId w:val="14"/>
        </w:numPr>
        <w:rPr>
          <w:sz w:val="32"/>
          <w:szCs w:val="32"/>
        </w:rPr>
      </w:pPr>
      <w:r w:rsidRPr="00001411">
        <w:rPr>
          <w:rFonts w:eastAsia="+mn-ea"/>
          <w:b/>
          <w:bCs/>
          <w:kern w:val="24"/>
          <w:sz w:val="32"/>
          <w:szCs w:val="32"/>
        </w:rPr>
        <w:t>Создать эффективную и постоянно действующую систему выявления одаренных детей</w:t>
      </w:r>
    </w:p>
    <w:p w:rsidR="007D1CC6" w:rsidRPr="00001411" w:rsidRDefault="007D1CC6" w:rsidP="00001411">
      <w:pPr>
        <w:pStyle w:val="a4"/>
        <w:numPr>
          <w:ilvl w:val="0"/>
          <w:numId w:val="14"/>
        </w:numPr>
        <w:rPr>
          <w:sz w:val="32"/>
          <w:szCs w:val="32"/>
        </w:rPr>
      </w:pPr>
      <w:r w:rsidRPr="00001411">
        <w:rPr>
          <w:rFonts w:eastAsia="+mn-ea"/>
          <w:b/>
          <w:bCs/>
          <w:kern w:val="24"/>
          <w:sz w:val="32"/>
          <w:szCs w:val="32"/>
        </w:rPr>
        <w:t>Осуществлять информационное обеспечение процесса развития  одаренных детей</w:t>
      </w:r>
    </w:p>
    <w:p w:rsidR="007D1CC6" w:rsidRPr="00001411" w:rsidRDefault="007D1CC6" w:rsidP="00001411">
      <w:pPr>
        <w:pStyle w:val="a4"/>
        <w:numPr>
          <w:ilvl w:val="0"/>
          <w:numId w:val="14"/>
        </w:numPr>
        <w:rPr>
          <w:rFonts w:eastAsia="+mn-ea"/>
          <w:kern w:val="24"/>
          <w:sz w:val="32"/>
          <w:szCs w:val="32"/>
        </w:rPr>
      </w:pPr>
      <w:r w:rsidRPr="00001411">
        <w:rPr>
          <w:rFonts w:eastAsia="+mn-ea"/>
          <w:b/>
          <w:bCs/>
          <w:kern w:val="24"/>
          <w:sz w:val="32"/>
          <w:szCs w:val="32"/>
        </w:rPr>
        <w:t>Осуществлять методическое обеспечение процесса развития одаренности</w:t>
      </w:r>
      <w:r w:rsidR="00001411">
        <w:rPr>
          <w:rFonts w:eastAsia="+mn-ea"/>
          <w:b/>
          <w:bCs/>
          <w:kern w:val="24"/>
          <w:sz w:val="32"/>
          <w:szCs w:val="32"/>
        </w:rPr>
        <w:t>.</w:t>
      </w:r>
      <w:r w:rsidRPr="00001411">
        <w:rPr>
          <w:rFonts w:eastAsia="+mn-ea"/>
          <w:kern w:val="24"/>
          <w:sz w:val="32"/>
          <w:szCs w:val="32"/>
        </w:rPr>
        <w:t xml:space="preserve"> </w:t>
      </w:r>
    </w:p>
    <w:p w:rsidR="007D1CC6" w:rsidRPr="00001411" w:rsidRDefault="007D1CC6" w:rsidP="00001411">
      <w:pPr>
        <w:pStyle w:val="a4"/>
        <w:spacing w:before="288" w:line="192" w:lineRule="auto"/>
        <w:ind w:left="142" w:firstLine="578"/>
        <w:textAlignment w:val="baseline"/>
        <w:rPr>
          <w:color w:val="C00000"/>
          <w:sz w:val="36"/>
          <w:szCs w:val="36"/>
        </w:rPr>
      </w:pPr>
      <w:r w:rsidRPr="00001411">
        <w:rPr>
          <w:rFonts w:eastAsia="+mn-ea"/>
          <w:b/>
          <w:bCs/>
          <w:i/>
          <w:iCs/>
          <w:color w:val="C00000"/>
          <w:kern w:val="24"/>
          <w:sz w:val="36"/>
          <w:szCs w:val="36"/>
        </w:rPr>
        <w:t>Обеспечение технологической готовности педагогов к решению проблем по поиску, выявлению и обучению одаренных детей</w:t>
      </w:r>
    </w:p>
    <w:p w:rsidR="007D1CC6" w:rsidRPr="00001411" w:rsidRDefault="007D1CC6" w:rsidP="00001411">
      <w:pPr>
        <w:pStyle w:val="a4"/>
        <w:numPr>
          <w:ilvl w:val="0"/>
          <w:numId w:val="14"/>
        </w:numPr>
        <w:rPr>
          <w:sz w:val="32"/>
          <w:szCs w:val="32"/>
        </w:rPr>
      </w:pPr>
      <w:r w:rsidRPr="00001411">
        <w:rPr>
          <w:rFonts w:eastAsia="+mn-ea"/>
          <w:b/>
          <w:bCs/>
          <w:kern w:val="24"/>
          <w:sz w:val="32"/>
          <w:szCs w:val="32"/>
        </w:rPr>
        <w:t>Способствовать повышению научно-теоретических знаний педагогов Центра  по работе с одаренными детьми</w:t>
      </w:r>
      <w:proofErr w:type="gramStart"/>
      <w:r w:rsidRPr="00001411">
        <w:rPr>
          <w:rFonts w:eastAsia="+mn-ea"/>
          <w:b/>
          <w:bCs/>
          <w:kern w:val="24"/>
          <w:sz w:val="32"/>
          <w:szCs w:val="32"/>
        </w:rPr>
        <w:t xml:space="preserve"> .</w:t>
      </w:r>
      <w:proofErr w:type="gramEnd"/>
    </w:p>
    <w:p w:rsidR="007D1CC6" w:rsidRPr="00001411" w:rsidRDefault="007D1CC6" w:rsidP="00001411">
      <w:pPr>
        <w:pStyle w:val="a4"/>
        <w:numPr>
          <w:ilvl w:val="0"/>
          <w:numId w:val="14"/>
        </w:numPr>
        <w:rPr>
          <w:sz w:val="32"/>
          <w:szCs w:val="32"/>
        </w:rPr>
      </w:pPr>
      <w:proofErr w:type="gramStart"/>
      <w:r w:rsidRPr="00001411">
        <w:rPr>
          <w:rFonts w:eastAsia="+mn-ea"/>
          <w:b/>
          <w:bCs/>
          <w:kern w:val="24"/>
          <w:sz w:val="32"/>
          <w:szCs w:val="32"/>
        </w:rPr>
        <w:t>Пропагандировать и распространять П</w:t>
      </w:r>
      <w:r w:rsidR="00001411">
        <w:rPr>
          <w:rFonts w:eastAsia="+mn-ea"/>
          <w:b/>
          <w:bCs/>
          <w:kern w:val="24"/>
          <w:sz w:val="32"/>
          <w:szCs w:val="32"/>
        </w:rPr>
        <w:t xml:space="preserve">ередовой </w:t>
      </w:r>
      <w:r w:rsidRPr="00001411">
        <w:rPr>
          <w:rFonts w:eastAsia="+mn-ea"/>
          <w:b/>
          <w:bCs/>
          <w:kern w:val="24"/>
          <w:sz w:val="32"/>
          <w:szCs w:val="32"/>
        </w:rPr>
        <w:t xml:space="preserve">ПО </w:t>
      </w:r>
      <w:proofErr w:type="spellStart"/>
      <w:r w:rsidRPr="00001411">
        <w:rPr>
          <w:rFonts w:eastAsia="+mn-ea"/>
          <w:b/>
          <w:bCs/>
          <w:kern w:val="24"/>
          <w:sz w:val="32"/>
          <w:szCs w:val="32"/>
        </w:rPr>
        <w:t>по</w:t>
      </w:r>
      <w:proofErr w:type="spellEnd"/>
      <w:r w:rsidRPr="00001411">
        <w:rPr>
          <w:rFonts w:eastAsia="+mn-ea"/>
          <w:b/>
          <w:bCs/>
          <w:kern w:val="24"/>
          <w:sz w:val="32"/>
          <w:szCs w:val="32"/>
        </w:rPr>
        <w:t xml:space="preserve"> работе с одаренными детьми</w:t>
      </w:r>
      <w:proofErr w:type="gramEnd"/>
    </w:p>
    <w:p w:rsidR="007D1CC6" w:rsidRDefault="00001411" w:rsidP="007D1CC6">
      <w:pPr>
        <w:spacing w:after="0" w:line="240" w:lineRule="auto"/>
        <w:rPr>
          <w:rFonts w:eastAsia="+mj-ea"/>
          <w:b/>
          <w:bCs/>
          <w:i/>
          <w:iCs/>
          <w:color w:val="002060"/>
          <w:kern w:val="24"/>
          <w:sz w:val="56"/>
          <w:szCs w:val="56"/>
        </w:rPr>
      </w:pPr>
      <w:r>
        <w:rPr>
          <w:rFonts w:eastAsia="+mj-ea"/>
          <w:b/>
          <w:bCs/>
          <w:i/>
          <w:iCs/>
          <w:color w:val="002060"/>
          <w:kern w:val="24"/>
          <w:sz w:val="56"/>
          <w:szCs w:val="56"/>
        </w:rPr>
        <w:t>Календарный план мероприятий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val="en-US" w:eastAsia="ru-RU"/>
        </w:rPr>
        <w:t>I</w:t>
      </w:r>
      <w:r w:rsidRPr="00001411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</w:rPr>
        <w:t xml:space="preserve"> этап: Организационный (2016г.)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>Совершенствование и дополнение имеющегося нормативн</w:t>
      </w:r>
      <w:proofErr w:type="gramStart"/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>о-</w:t>
      </w:r>
      <w:proofErr w:type="gramEnd"/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 правового обеспечения;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>Определение содержания образовательных услуг и программн</w:t>
      </w:r>
      <w:proofErr w:type="gramStart"/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>о-</w:t>
      </w:r>
      <w:proofErr w:type="gramEnd"/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 методического обеспечения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Организация подготовки педагогических работников к реализации проекта «Зажигаем звёзды». </w:t>
      </w:r>
    </w:p>
    <w:p w:rsidR="00001411" w:rsidRPr="007D1CC6" w:rsidRDefault="00001411" w:rsidP="007D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val="en-US" w:eastAsia="ru-RU"/>
        </w:rPr>
        <w:t>II</w:t>
      </w: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 этап: Аналитико-диагностический (ежегодно)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val="en-US" w:eastAsia="ru-RU"/>
        </w:rPr>
        <w:t>III</w:t>
      </w: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 этап: Этап реализации (2017-2018г.г.)</w:t>
      </w:r>
    </w:p>
    <w:p w:rsidR="00001411" w:rsidRPr="00001411" w:rsidRDefault="00001411" w:rsidP="00001411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val="en-US" w:eastAsia="ru-RU"/>
        </w:rPr>
        <w:t>IV</w:t>
      </w:r>
      <w:r w:rsidRPr="00001411">
        <w:rPr>
          <w:rFonts w:ascii="Times New Roman" w:eastAsia="+mn-ea" w:hAnsi="Times New Roman" w:cs="Times New Roman"/>
          <w:bCs/>
          <w:kern w:val="24"/>
          <w:sz w:val="32"/>
          <w:szCs w:val="32"/>
          <w:lang w:eastAsia="ru-RU"/>
        </w:rPr>
        <w:t xml:space="preserve"> этап: Рефлексивно- обобщающий (2019г)</w:t>
      </w:r>
    </w:p>
    <w:p w:rsidR="00B26CA3" w:rsidRDefault="00001411" w:rsidP="007C37FF">
      <w:pPr>
        <w:spacing w:after="0"/>
        <w:ind w:left="-709" w:firstLine="709"/>
        <w:rPr>
          <w:rFonts w:ascii="Times New Roman" w:eastAsia="Calibri" w:hAnsi="Times New Roman" w:cs="Times New Roman"/>
          <w:sz w:val="32"/>
          <w:szCs w:val="32"/>
        </w:rPr>
      </w:pPr>
      <w:r w:rsidRPr="00001411">
        <w:rPr>
          <w:rFonts w:ascii="Times New Roman" w:eastAsia="Calibri" w:hAnsi="Times New Roman" w:cs="Times New Roman"/>
          <w:sz w:val="32"/>
          <w:szCs w:val="32"/>
        </w:rPr>
        <w:t>Исполнители проекта и основных мероприятий</w:t>
      </w:r>
      <w:r w:rsidR="00B26CA3">
        <w:rPr>
          <w:rFonts w:ascii="Times New Roman" w:eastAsia="Calibri" w:hAnsi="Times New Roman" w:cs="Times New Roman"/>
          <w:sz w:val="32"/>
          <w:szCs w:val="32"/>
        </w:rPr>
        <w:t>-</w:t>
      </w:r>
    </w:p>
    <w:p w:rsidR="00965A08" w:rsidRPr="00B26CA3" w:rsidRDefault="00001411" w:rsidP="007C37FF">
      <w:pPr>
        <w:spacing w:after="0"/>
        <w:ind w:left="-709" w:firstLine="709"/>
        <w:rPr>
          <w:rFonts w:ascii="Times New Roman" w:eastAsia="Calibri" w:hAnsi="Times New Roman" w:cs="Times New Roman"/>
          <w:b/>
          <w:sz w:val="32"/>
          <w:szCs w:val="32"/>
        </w:rPr>
      </w:pPr>
      <w:r w:rsidRPr="00B26CA3">
        <w:rPr>
          <w:rFonts w:ascii="Times New Roman" w:eastAsia="Calibri" w:hAnsi="Times New Roman" w:cs="Times New Roman"/>
          <w:b/>
          <w:sz w:val="32"/>
          <w:szCs w:val="32"/>
        </w:rPr>
        <w:t>Коллектив Центра, социальные и сетевые партнеры</w:t>
      </w:r>
    </w:p>
    <w:p w:rsidR="00B26CA3" w:rsidRDefault="00B26CA3" w:rsidP="00001411">
      <w:pPr>
        <w:spacing w:after="0" w:line="240" w:lineRule="auto"/>
        <w:jc w:val="center"/>
        <w:rPr>
          <w:rFonts w:ascii="Century Schoolbook" w:eastAsia="+mn-ea" w:hAnsi="Century Schoolbook" w:cs="Arial"/>
          <w:b/>
          <w:bCs/>
          <w:i/>
          <w:iCs/>
          <w:smallCaps/>
          <w:color w:val="C00000"/>
          <w:position w:val="1"/>
          <w:sz w:val="60"/>
          <w:szCs w:val="60"/>
          <w:lang w:eastAsia="ru-RU"/>
        </w:rPr>
      </w:pPr>
    </w:p>
    <w:p w:rsidR="00B26CA3" w:rsidRDefault="00B26CA3" w:rsidP="00001411">
      <w:pPr>
        <w:spacing w:after="0" w:line="240" w:lineRule="auto"/>
        <w:jc w:val="center"/>
        <w:rPr>
          <w:rFonts w:ascii="Century Schoolbook" w:eastAsia="+mn-ea" w:hAnsi="Century Schoolbook" w:cs="Arial"/>
          <w:b/>
          <w:bCs/>
          <w:i/>
          <w:iCs/>
          <w:smallCaps/>
          <w:color w:val="C00000"/>
          <w:position w:val="1"/>
          <w:sz w:val="60"/>
          <w:szCs w:val="60"/>
          <w:lang w:eastAsia="ru-RU"/>
        </w:rPr>
      </w:pPr>
    </w:p>
    <w:p w:rsidR="00001411" w:rsidRPr="00001411" w:rsidRDefault="00001411" w:rsidP="0000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1">
        <w:rPr>
          <w:rFonts w:ascii="Times New Roman" w:eastAsia="+mn-ea" w:hAnsi="Times New Roman" w:cs="Times New Roman"/>
          <w:b/>
          <w:bCs/>
          <w:i/>
          <w:iCs/>
          <w:smallCaps/>
          <w:color w:val="C00000"/>
          <w:position w:val="1"/>
          <w:sz w:val="28"/>
          <w:szCs w:val="28"/>
          <w:lang w:eastAsia="ru-RU"/>
        </w:rPr>
        <w:lastRenderedPageBreak/>
        <w:t>ВЫВОД:</w:t>
      </w:r>
    </w:p>
    <w:p w:rsidR="00001411" w:rsidRPr="00B26CA3" w:rsidRDefault="00001411" w:rsidP="00B26CA3">
      <w:pPr>
        <w:pStyle w:val="a4"/>
        <w:numPr>
          <w:ilvl w:val="0"/>
          <w:numId w:val="20"/>
        </w:numPr>
        <w:kinsoku w:val="0"/>
        <w:overflowPunct w:val="0"/>
        <w:ind w:left="284" w:hanging="284"/>
        <w:jc w:val="both"/>
        <w:rPr>
          <w:sz w:val="32"/>
          <w:szCs w:val="32"/>
        </w:rPr>
      </w:pPr>
      <w:r w:rsidRPr="00B26CA3">
        <w:rPr>
          <w:rFonts w:eastAsia="+mn-ea"/>
          <w:b/>
          <w:bCs/>
          <w:i/>
          <w:iCs/>
          <w:sz w:val="32"/>
          <w:szCs w:val="32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внедрение системы работы с одаренными детьми позволит создать условия для успешной самореализации школьников, работать со </w:t>
      </w:r>
      <w:r w:rsidRPr="00B26CA3">
        <w:rPr>
          <w:rFonts w:eastAsia="+mn-ea"/>
          <w:b/>
          <w:bCs/>
          <w:i/>
          <w:iCs/>
          <w:sz w:val="32"/>
          <w:szCs w:val="32"/>
          <w:u w:val="single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всеми</w:t>
      </w:r>
      <w:r w:rsidRPr="00B26CA3">
        <w:rPr>
          <w:rFonts w:eastAsia="+mn-ea"/>
          <w:b/>
          <w:bCs/>
          <w:i/>
          <w:iCs/>
          <w:sz w:val="32"/>
          <w:szCs w:val="32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 детьми, добиваясь  максимального развития умений, навыков, познавательных способностей,</w:t>
      </w:r>
    </w:p>
    <w:p w:rsidR="00000000" w:rsidRPr="00B26CA3" w:rsidRDefault="00001411" w:rsidP="00B26CA3">
      <w:pPr>
        <w:pStyle w:val="a4"/>
        <w:numPr>
          <w:ilvl w:val="0"/>
          <w:numId w:val="20"/>
        </w:numPr>
        <w:ind w:left="0" w:firstLine="0"/>
        <w:rPr>
          <w:rFonts w:eastAsia="Calibri"/>
          <w:b/>
          <w:sz w:val="32"/>
          <w:szCs w:val="32"/>
        </w:rPr>
      </w:pPr>
      <w:r w:rsidRPr="00B26CA3">
        <w:rPr>
          <w:rFonts w:eastAsia="Calibri"/>
          <w:b/>
          <w:bCs/>
          <w:i/>
          <w:iCs/>
          <w:sz w:val="32"/>
          <w:szCs w:val="32"/>
        </w:rPr>
        <w:t>позволит  подготовить выпускника, способного адаптироваться к меняющимся условиям, коммуникабельного и конкурентоспособного.</w:t>
      </w:r>
    </w:p>
    <w:p w:rsidR="00001411" w:rsidRPr="00B26CA3" w:rsidRDefault="00001411" w:rsidP="007C37FF">
      <w:pPr>
        <w:spacing w:after="0"/>
        <w:ind w:left="-709"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001411" w:rsidRDefault="00B26CA3" w:rsidP="007C37FF">
      <w:pPr>
        <w:spacing w:after="0"/>
        <w:ind w:left="-709" w:firstLine="709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А сейчас я передаю слово коллеге Федосеевой С.Н.</w:t>
      </w:r>
    </w:p>
    <w:p w:rsidR="00B26CA3" w:rsidRPr="007D1CC6" w:rsidRDefault="00B26CA3" w:rsidP="007C37FF">
      <w:pPr>
        <w:spacing w:after="0"/>
        <w:ind w:left="-709" w:firstLine="709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</w:p>
    <w:p w:rsidR="007C37FF" w:rsidRPr="00B26CA3" w:rsidRDefault="00965A08" w:rsidP="007C37FF">
      <w:pPr>
        <w:spacing w:after="0"/>
        <w:ind w:left="-709" w:firstLine="1417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B26CA3">
        <w:rPr>
          <w:rFonts w:ascii="Calibri" w:eastAsia="Calibri" w:hAnsi="Calibri" w:cs="Times New Roman"/>
          <w:b/>
        </w:rPr>
        <w:t xml:space="preserve"> </w:t>
      </w:r>
      <w:r w:rsidRPr="00B26CA3">
        <w:rPr>
          <w:rFonts w:ascii="Times New Roman" w:eastAsia="Calibri" w:hAnsi="Times New Roman" w:cs="Times New Roman"/>
          <w:b/>
          <w:sz w:val="28"/>
          <w:szCs w:val="28"/>
        </w:rPr>
        <w:t>А сейчас мы переходим к практическому этапу. Который называется практикум-семинар «Педагогическое сообщество»</w:t>
      </w:r>
      <w:r w:rsidRPr="00B2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CA3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тема:  «</w:t>
      </w:r>
      <w:r w:rsidR="00B26CA3" w:rsidRPr="00B26CA3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Как построить работу с одарёнными детьми, чтобы добиться максимального развития умений, навыков, познавательных способностей?</w:t>
      </w:r>
      <w:r w:rsidR="00B26CA3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»</w:t>
      </w:r>
    </w:p>
    <w:p w:rsidR="008A6666" w:rsidRPr="00B26CA3" w:rsidRDefault="00B26CA3" w:rsidP="00B26CA3">
      <w:pPr>
        <w:spacing w:after="0"/>
        <w:ind w:left="-709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="008A6666"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A6666" w:rsidRPr="00B26CA3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«Одаренные дети требуют особого внимания со стороны родителей, учителей, администрации».</w:t>
      </w:r>
    </w:p>
    <w:p w:rsidR="008A6666" w:rsidRPr="00B26CA3" w:rsidRDefault="008A6666" w:rsidP="008A6666">
      <w:pPr>
        <w:spacing w:after="0"/>
        <w:ind w:left="-709" w:firstLine="14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все условно разделены по цветам (синий, красный, зеленый).</w:t>
      </w:r>
    </w:p>
    <w:p w:rsidR="00B26CA3" w:rsidRDefault="008A6666" w:rsidP="00B26CA3">
      <w:pPr>
        <w:spacing w:after="0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  « администрация»  Ваш координатор Наталья Владимировна</w:t>
      </w:r>
    </w:p>
    <w:p w:rsidR="00B26CA3" w:rsidRDefault="008A6666" w:rsidP="00B26CA3">
      <w:pPr>
        <w:spacing w:after="0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 « педагоги»  Ваш координатор Инна Петровна</w:t>
      </w:r>
    </w:p>
    <w:p w:rsidR="008A6666" w:rsidRPr="00B26CA3" w:rsidRDefault="008A6666" w:rsidP="00B26CA3">
      <w:pPr>
        <w:spacing w:after="0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группа « родители»  Ваш координатор Альбина </w:t>
      </w:r>
      <w:proofErr w:type="spellStart"/>
      <w:r w:rsidRPr="00B26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Камильевна</w:t>
      </w:r>
      <w:proofErr w:type="spellEnd"/>
    </w:p>
    <w:p w:rsidR="00B26CA3" w:rsidRDefault="00B26CA3" w:rsidP="008A6666">
      <w:pPr>
        <w:spacing w:after="0"/>
        <w:ind w:left="-709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</w:p>
    <w:p w:rsidR="008A6666" w:rsidRPr="008A6666" w:rsidRDefault="008A6666" w:rsidP="008A6666">
      <w:pPr>
        <w:spacing w:after="0"/>
        <w:ind w:left="-709"/>
        <w:rPr>
          <w:rFonts w:ascii="Calibri" w:eastAsia="Calibri" w:hAnsi="Calibri" w:cs="Times New Roman"/>
          <w:color w:val="7030A0"/>
        </w:rPr>
      </w:pPr>
      <w:r w:rsidRPr="008A6666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Перед тем как начать </w:t>
      </w:r>
      <w:r w:rsidR="00965A08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работу педагогического сообщества</w:t>
      </w:r>
      <w:r w:rsidRPr="008A6666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, послушайте</w:t>
      </w:r>
      <w:r w:rsidRPr="007C37FF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, пожалуйста, </w:t>
      </w:r>
      <w:r w:rsidRPr="008A6666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притчу:</w:t>
      </w:r>
    </w:p>
    <w:p w:rsidR="008A6666" w:rsidRPr="00B26CA3" w:rsidRDefault="00B26CA3" w:rsidP="008A6666">
      <w:pPr>
        <w:suppressAutoHyphens/>
        <w:spacing w:before="100" w:beforeAutospacing="1" w:after="100" w:afterAutospacing="1" w:line="240" w:lineRule="auto"/>
        <w:ind w:left="-709" w:firstLine="1417"/>
        <w:contextualSpacing/>
        <w:jc w:val="both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  <w:t>Ф)</w:t>
      </w:r>
      <w:r w:rsidR="008A6666" w:rsidRPr="00B26CA3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  <w:t>. Мудрец нашел себе преемника.  </w:t>
      </w:r>
    </w:p>
    <w:p w:rsidR="00B26CA3" w:rsidRPr="00B26CA3" w:rsidRDefault="00B26CA3" w:rsidP="008A6666">
      <w:pPr>
        <w:suppressAutoHyphens/>
        <w:spacing w:before="100" w:beforeAutospacing="1" w:after="100" w:afterAutospacing="1" w:line="240" w:lineRule="auto"/>
        <w:ind w:left="-709" w:firstLine="1417"/>
        <w:contextualSpacing/>
        <w:jc w:val="both"/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  <w:u w:val="single"/>
          <w:lang w:eastAsia="ar-SA"/>
        </w:rPr>
      </w:pPr>
    </w:p>
    <w:p w:rsidR="008A6666" w:rsidRPr="00B26CA3" w:rsidRDefault="008A6666" w:rsidP="00B26CA3">
      <w:pPr>
        <w:ind w:left="-709"/>
        <w:rPr>
          <w:rFonts w:ascii="Calibri" w:eastAsia="Calibri" w:hAnsi="Calibri" w:cs="Times New Roman"/>
          <w:b/>
          <w:sz w:val="32"/>
          <w:szCs w:val="32"/>
        </w:rPr>
      </w:pPr>
      <w:r w:rsidRPr="00B26CA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Каждый ребенок талантлив, но талантлив по-своему. Как найти заветный ключик к каждому, к его внутреннему миру, вызвать неподдельный интерес к происходящему  и удержать этот интерес до окончания обучения? </w:t>
      </w:r>
    </w:p>
    <w:p w:rsidR="008A6666" w:rsidRPr="00B26CA3" w:rsidRDefault="008A6666" w:rsidP="008A66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CA3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B26CA3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Сейчас, чтобы еще больше расширить наши представления по рассматриваемой теме, я предлагаю  Вам организовать обмен мнениями   с утверждениями, по которым необходимо: Составить модель одарённого ребенка.</w:t>
      </w:r>
    </w:p>
    <w:p w:rsidR="008A6666" w:rsidRPr="00B26CA3" w:rsidRDefault="008A6666" w:rsidP="008A6666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течение 2-3 мин. Вы имеете возможность обдумать свою позицию  и высказать свои мысли</w:t>
      </w:r>
      <w:proofErr w:type="gramStart"/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proofErr w:type="gramStart"/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26C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одведение итога: выступление лидера группы). </w:t>
      </w:r>
    </w:p>
    <w:p w:rsidR="00B26CA3" w:rsidRDefault="00B26CA3" w:rsidP="008A6666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A6666" w:rsidRPr="008A6666" w:rsidRDefault="008A6666" w:rsidP="008A6666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A6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ИТОГИ выведены с помощью камеры на экран.</w:t>
      </w:r>
    </w:p>
    <w:p w:rsidR="00B26CA3" w:rsidRDefault="00B26CA3" w:rsidP="00B26CA3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</w:pPr>
    </w:p>
    <w:p w:rsidR="00B26CA3" w:rsidRDefault="00B26CA3" w:rsidP="00B26CA3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</w:pPr>
    </w:p>
    <w:p w:rsidR="008A6666" w:rsidRPr="008A6666" w:rsidRDefault="008A6666" w:rsidP="00B26CA3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8A6666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  <w:lastRenderedPageBreak/>
        <w:t>Ф</w:t>
      </w:r>
      <w:r w:rsidRPr="007C37FF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  <w:t>.)</w:t>
      </w:r>
      <w:r w:rsidRPr="008A6666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 xml:space="preserve"> Ведущий: Одаренные дети требуют особого подхода. Они нуждаются </w:t>
      </w:r>
      <w:proofErr w:type="gramStart"/>
      <w:r w:rsidRPr="008A6666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>в</w:t>
      </w:r>
      <w:proofErr w:type="gramEnd"/>
      <w:r w:rsidRPr="008A6666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:rsidR="008A6666" w:rsidRPr="008A6666" w:rsidRDefault="008A6666" w:rsidP="008A6666">
      <w:pPr>
        <w:spacing w:after="0"/>
        <w:ind w:left="-709" w:firstLine="1417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8A6666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(подведение итога: выступление лидера группы).</w:t>
      </w:r>
    </w:p>
    <w:p w:rsidR="008A6666" w:rsidRPr="007C37FF" w:rsidRDefault="008A6666" w:rsidP="008A6666">
      <w:pPr>
        <w:ind w:left="708"/>
        <w:contextualSpacing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8A6666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  <w:t>Ф</w:t>
      </w:r>
      <w:r w:rsidRPr="007C37FF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lang w:eastAsia="ar-SA"/>
        </w:rPr>
        <w:t>.)</w:t>
      </w:r>
      <w:r w:rsidRPr="008A6666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 xml:space="preserve">  Ведущий: Работать с одаренными детьми — сложный и тяжелый труд, так как одаренные дети обычно упрямы, самолюбивы и честолюбивы. У </w:t>
      </w:r>
    </w:p>
    <w:p w:rsidR="007C37FF" w:rsidRDefault="008A6666" w:rsidP="008A6666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A6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ИТОГИ выведены с помощью камеры на экран.</w:t>
      </w:r>
      <w:r w:rsidR="007C37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A6666" w:rsidRPr="008A6666" w:rsidRDefault="007C37FF" w:rsidP="008A6666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 поочерёдно по группам)</w:t>
      </w:r>
    </w:p>
    <w:p w:rsidR="008A6666" w:rsidRPr="008A6666" w:rsidRDefault="008A6666" w:rsidP="008A6666">
      <w:pPr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666" w:rsidRPr="00C97E78" w:rsidRDefault="008A6666" w:rsidP="008A6666">
      <w:pPr>
        <w:tabs>
          <w:tab w:val="num" w:pos="764"/>
        </w:tabs>
        <w:spacing w:before="100" w:beforeAutospacing="1" w:after="100" w:afterAutospacing="1"/>
        <w:ind w:left="-709" w:firstLine="1473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97E78">
        <w:rPr>
          <w:rFonts w:ascii="Times New Roman" w:eastAsia="Calibri" w:hAnsi="Times New Roman" w:cs="Times New Roman"/>
          <w:b/>
          <w:sz w:val="32"/>
          <w:szCs w:val="32"/>
        </w:rPr>
        <w:t xml:space="preserve">  А.</w:t>
      </w:r>
      <w:r w:rsidR="007C37FF" w:rsidRPr="00C97E78">
        <w:rPr>
          <w:rFonts w:ascii="Times New Roman" w:eastAsia="Calibri" w:hAnsi="Times New Roman" w:cs="Times New Roman"/>
          <w:b/>
          <w:sz w:val="32"/>
          <w:szCs w:val="32"/>
        </w:rPr>
        <w:t>)</w:t>
      </w:r>
      <w:r w:rsidRPr="00C97E78">
        <w:rPr>
          <w:rFonts w:ascii="Times New Roman" w:eastAsia="Calibri" w:hAnsi="Times New Roman" w:cs="Times New Roman"/>
          <w:b/>
          <w:sz w:val="32"/>
          <w:szCs w:val="32"/>
        </w:rPr>
        <w:t xml:space="preserve">  Итак, сейчас х</w:t>
      </w:r>
      <w:r w:rsidR="00965A08" w:rsidRPr="00C97E78">
        <w:rPr>
          <w:rFonts w:ascii="Times New Roman" w:eastAsia="Calibri" w:hAnsi="Times New Roman" w:cs="Times New Roman"/>
          <w:b/>
          <w:sz w:val="32"/>
          <w:szCs w:val="32"/>
        </w:rPr>
        <w:t>отелось бы подвести итоги работы Педагогического сообщества</w:t>
      </w:r>
      <w:r w:rsidR="00B26CA3" w:rsidRPr="00C97E78">
        <w:rPr>
          <w:rFonts w:ascii="Times New Roman" w:eastAsia="Calibri" w:hAnsi="Times New Roman" w:cs="Times New Roman"/>
          <w:b/>
          <w:sz w:val="32"/>
          <w:szCs w:val="32"/>
        </w:rPr>
        <w:t>. П</w:t>
      </w:r>
      <w:r w:rsidRPr="00C97E78">
        <w:rPr>
          <w:rFonts w:ascii="Times New Roman" w:eastAsia="Calibri" w:hAnsi="Times New Roman" w:cs="Times New Roman"/>
          <w:b/>
          <w:sz w:val="32"/>
          <w:szCs w:val="32"/>
        </w:rPr>
        <w:t xml:space="preserve">ри помощи </w:t>
      </w:r>
      <w:r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метода </w:t>
      </w:r>
      <w:r w:rsidR="00B26CA3"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Проекций</w:t>
      </w:r>
      <w:r w:rsidR="00C97E78"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, вы смотрели на экране нашу работу, </w:t>
      </w:r>
      <w:r w:rsidR="00B26CA3"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C97E78"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>а с помощью метода Солнышко</w:t>
      </w:r>
      <w:proofErr w:type="gramStart"/>
      <w:r w:rsidR="00C97E78"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З</w:t>
      </w:r>
      <w:proofErr w:type="gramEnd"/>
      <w:r w:rsidRPr="00C97E7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афиксируйте свои впечатления, мысли, идеи на карточке и, зачитывая, прикрепите свой листок на Солнышко. </w:t>
      </w:r>
    </w:p>
    <w:p w:rsidR="008A6666" w:rsidRPr="00C97E78" w:rsidRDefault="008A6666" w:rsidP="008A6666">
      <w:pPr>
        <w:tabs>
          <w:tab w:val="num" w:pos="1788"/>
        </w:tabs>
        <w:spacing w:after="0"/>
        <w:ind w:left="1788" w:hanging="360"/>
        <w:rPr>
          <w:rFonts w:ascii="Times New Roman" w:eastAsia="Calibri" w:hAnsi="Times New Roman" w:cs="Times New Roman"/>
          <w:b/>
          <w:sz w:val="32"/>
          <w:szCs w:val="32"/>
        </w:rPr>
      </w:pPr>
      <w:r w:rsidRPr="00C97E78">
        <w:rPr>
          <w:rFonts w:ascii="Times New Roman" w:eastAsia="Calibri" w:hAnsi="Times New Roman" w:cs="Times New Roman"/>
          <w:b/>
          <w:sz w:val="32"/>
          <w:szCs w:val="32"/>
        </w:rPr>
        <w:t>1.      мои впечатления от семинара;</w:t>
      </w:r>
    </w:p>
    <w:p w:rsidR="008A6666" w:rsidRPr="00C97E78" w:rsidRDefault="008A6666" w:rsidP="008A6666">
      <w:pPr>
        <w:tabs>
          <w:tab w:val="num" w:pos="1788"/>
        </w:tabs>
        <w:spacing w:after="0"/>
        <w:ind w:left="1788" w:hanging="360"/>
        <w:rPr>
          <w:rFonts w:ascii="Times New Roman" w:eastAsia="Calibri" w:hAnsi="Times New Roman" w:cs="Times New Roman"/>
          <w:b/>
          <w:sz w:val="32"/>
          <w:szCs w:val="32"/>
        </w:rPr>
      </w:pPr>
      <w:r w:rsidRPr="00C97E78">
        <w:rPr>
          <w:rFonts w:ascii="Times New Roman" w:eastAsia="Calibri" w:hAnsi="Times New Roman" w:cs="Times New Roman"/>
          <w:b/>
          <w:sz w:val="32"/>
          <w:szCs w:val="32"/>
        </w:rPr>
        <w:t>2.      мое участие в семинаре;</w:t>
      </w:r>
    </w:p>
    <w:p w:rsidR="00965A08" w:rsidRPr="00C97E78" w:rsidRDefault="008A6666" w:rsidP="007C37FF">
      <w:pPr>
        <w:tabs>
          <w:tab w:val="num" w:pos="1788"/>
        </w:tabs>
        <w:spacing w:after="0"/>
        <w:ind w:left="1788" w:hanging="360"/>
        <w:rPr>
          <w:rFonts w:ascii="Times New Roman" w:eastAsia="Calibri" w:hAnsi="Times New Roman" w:cs="Times New Roman"/>
          <w:b/>
          <w:sz w:val="32"/>
          <w:szCs w:val="32"/>
        </w:rPr>
      </w:pPr>
      <w:r w:rsidRPr="00C97E78">
        <w:rPr>
          <w:rFonts w:ascii="Times New Roman" w:eastAsia="Calibri" w:hAnsi="Times New Roman" w:cs="Times New Roman"/>
          <w:b/>
          <w:sz w:val="32"/>
          <w:szCs w:val="32"/>
        </w:rPr>
        <w:t xml:space="preserve">3.      содержание семинара;                  </w:t>
      </w:r>
    </w:p>
    <w:p w:rsidR="00E725D9" w:rsidRPr="00C97E78" w:rsidRDefault="008A6666" w:rsidP="007C37FF">
      <w:pPr>
        <w:tabs>
          <w:tab w:val="num" w:pos="1788"/>
        </w:tabs>
        <w:spacing w:after="0"/>
        <w:ind w:left="1788" w:hanging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7E78">
        <w:rPr>
          <w:rFonts w:ascii="Times New Roman" w:eastAsia="Calibri" w:hAnsi="Times New Roman" w:cs="Times New Roman"/>
          <w:b/>
          <w:sz w:val="32"/>
          <w:szCs w:val="32"/>
        </w:rPr>
        <w:t xml:space="preserve">  4.      мое самочувствие.</w:t>
      </w:r>
      <w:bookmarkStart w:id="0" w:name="_GoBack"/>
      <w:bookmarkEnd w:id="0"/>
    </w:p>
    <w:sectPr w:rsidR="00E725D9" w:rsidRPr="00C97E78" w:rsidSect="00001411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3E1"/>
    <w:multiLevelType w:val="hybridMultilevel"/>
    <w:tmpl w:val="95F0B896"/>
    <w:lvl w:ilvl="0" w:tplc="F5CC15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41210B8"/>
    <w:multiLevelType w:val="hybridMultilevel"/>
    <w:tmpl w:val="20220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530BA"/>
    <w:multiLevelType w:val="hybridMultilevel"/>
    <w:tmpl w:val="4A4A7026"/>
    <w:lvl w:ilvl="0" w:tplc="A96E8C84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7751D"/>
    <w:multiLevelType w:val="hybridMultilevel"/>
    <w:tmpl w:val="67BE6608"/>
    <w:lvl w:ilvl="0" w:tplc="C7F81FE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68C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45C1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4A4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EE33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6AEB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250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ED4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A642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47842"/>
    <w:multiLevelType w:val="hybridMultilevel"/>
    <w:tmpl w:val="996409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4113B1"/>
    <w:multiLevelType w:val="hybridMultilevel"/>
    <w:tmpl w:val="DCFE7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54FA3"/>
    <w:multiLevelType w:val="hybridMultilevel"/>
    <w:tmpl w:val="C4ACA630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35B776B3"/>
    <w:multiLevelType w:val="hybridMultilevel"/>
    <w:tmpl w:val="EEF25940"/>
    <w:lvl w:ilvl="0" w:tplc="7206B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6A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AF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85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EE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43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E3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4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AA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6E04C4"/>
    <w:multiLevelType w:val="hybridMultilevel"/>
    <w:tmpl w:val="2B6C48F8"/>
    <w:lvl w:ilvl="0" w:tplc="D7FCA0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FA08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E00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8A9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69A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4D7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08CB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294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C45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130337"/>
    <w:multiLevelType w:val="hybridMultilevel"/>
    <w:tmpl w:val="E2628D18"/>
    <w:lvl w:ilvl="0" w:tplc="4614E5A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8E96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FEA3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622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A80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0B1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182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6C7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030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B4879"/>
    <w:multiLevelType w:val="hybridMultilevel"/>
    <w:tmpl w:val="D82E1E92"/>
    <w:lvl w:ilvl="0" w:tplc="07EA185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86520"/>
    <w:multiLevelType w:val="hybridMultilevel"/>
    <w:tmpl w:val="B502BE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0713AAE"/>
    <w:multiLevelType w:val="hybridMultilevel"/>
    <w:tmpl w:val="CBF64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49B7707"/>
    <w:multiLevelType w:val="hybridMultilevel"/>
    <w:tmpl w:val="48321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B00195"/>
    <w:multiLevelType w:val="hybridMultilevel"/>
    <w:tmpl w:val="AAB44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6A1C79"/>
    <w:multiLevelType w:val="hybridMultilevel"/>
    <w:tmpl w:val="798C88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69434C"/>
    <w:multiLevelType w:val="hybridMultilevel"/>
    <w:tmpl w:val="1C0419C0"/>
    <w:lvl w:ilvl="0" w:tplc="2048D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72C7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7E2C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46A4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66CD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5EC1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CF04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B3A9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7E6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>
    <w:nsid w:val="6CD9074C"/>
    <w:multiLevelType w:val="hybridMultilevel"/>
    <w:tmpl w:val="575E2A06"/>
    <w:lvl w:ilvl="0" w:tplc="93547D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0F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0C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6BE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6BF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43F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CBB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80E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1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7924DC"/>
    <w:multiLevelType w:val="hybridMultilevel"/>
    <w:tmpl w:val="76E2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80328"/>
    <w:multiLevelType w:val="hybridMultilevel"/>
    <w:tmpl w:val="D3B45772"/>
    <w:lvl w:ilvl="0" w:tplc="8CDC5E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6"/>
  </w:num>
  <w:num w:numId="5">
    <w:abstractNumId w:val="0"/>
  </w:num>
  <w:num w:numId="6">
    <w:abstractNumId w:val="13"/>
  </w:num>
  <w:num w:numId="7">
    <w:abstractNumId w:val="19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  <w:num w:numId="13">
    <w:abstractNumId w:val="17"/>
  </w:num>
  <w:num w:numId="14">
    <w:abstractNumId w:val="18"/>
  </w:num>
  <w:num w:numId="15">
    <w:abstractNumId w:val="6"/>
  </w:num>
  <w:num w:numId="16">
    <w:abstractNumId w:val="12"/>
  </w:num>
  <w:num w:numId="17">
    <w:abstractNumId w:val="7"/>
  </w:num>
  <w:num w:numId="18">
    <w:abstractNumId w:val="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8"/>
    <w:rsid w:val="00001411"/>
    <w:rsid w:val="00202285"/>
    <w:rsid w:val="005C1A2B"/>
    <w:rsid w:val="00797552"/>
    <w:rsid w:val="007C37FF"/>
    <w:rsid w:val="007D1CC6"/>
    <w:rsid w:val="008A6666"/>
    <w:rsid w:val="0090787A"/>
    <w:rsid w:val="00965A08"/>
    <w:rsid w:val="00A46E3C"/>
    <w:rsid w:val="00AD2043"/>
    <w:rsid w:val="00B26CA3"/>
    <w:rsid w:val="00C85FB7"/>
    <w:rsid w:val="00C97E78"/>
    <w:rsid w:val="00CA4A62"/>
    <w:rsid w:val="00CF269E"/>
    <w:rsid w:val="00E725D9"/>
    <w:rsid w:val="00ED47D8"/>
    <w:rsid w:val="00F70D78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1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617A-CB37-4F79-85C4-65FA05E6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Новым Годом!</dc:creator>
  <cp:keywords/>
  <dc:description/>
  <cp:lastModifiedBy>Админ</cp:lastModifiedBy>
  <cp:revision>8</cp:revision>
  <cp:lastPrinted>2017-02-14T03:42:00Z</cp:lastPrinted>
  <dcterms:created xsi:type="dcterms:W3CDTF">2017-02-12T15:19:00Z</dcterms:created>
  <dcterms:modified xsi:type="dcterms:W3CDTF">2017-02-14T03:46:00Z</dcterms:modified>
</cp:coreProperties>
</file>