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C0" w:rsidRPr="00E67837" w:rsidRDefault="0080756C" w:rsidP="00E6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3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0756C" w:rsidRPr="00E67837" w:rsidRDefault="00E67837" w:rsidP="00E6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0756C" w:rsidRPr="00E67837">
        <w:rPr>
          <w:rFonts w:ascii="Times New Roman" w:hAnsi="Times New Roman" w:cs="Times New Roman"/>
          <w:b/>
          <w:sz w:val="24"/>
          <w:szCs w:val="24"/>
        </w:rPr>
        <w:t>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0756C" w:rsidRPr="00E67837" w:rsidTr="00E67837">
        <w:tc>
          <w:tcPr>
            <w:tcW w:w="3397" w:type="dxa"/>
          </w:tcPr>
          <w:p w:rsidR="0080756C" w:rsidRPr="00E67837" w:rsidRDefault="0080756C" w:rsidP="00E6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</w:t>
            </w:r>
          </w:p>
        </w:tc>
        <w:tc>
          <w:tcPr>
            <w:tcW w:w="5948" w:type="dxa"/>
          </w:tcPr>
          <w:p w:rsidR="0080756C" w:rsidRPr="00E67837" w:rsidRDefault="0080756C" w:rsidP="00E6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</w:tc>
      </w:tr>
      <w:tr w:rsidR="0080756C" w:rsidRPr="00E67837" w:rsidTr="00E67837">
        <w:tc>
          <w:tcPr>
            <w:tcW w:w="3397" w:type="dxa"/>
            <w:vMerge w:val="restart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Сведения об авторе</w:t>
            </w: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</w:tr>
      <w:tr w:rsidR="0080756C" w:rsidRPr="00E67837" w:rsidTr="00E67837">
        <w:tc>
          <w:tcPr>
            <w:tcW w:w="3397" w:type="dxa"/>
            <w:vMerge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Место работы: МБУ ДО Дом детского творчества</w:t>
            </w:r>
          </w:p>
        </w:tc>
      </w:tr>
      <w:tr w:rsidR="0080756C" w:rsidRPr="00E67837" w:rsidTr="00E67837">
        <w:tc>
          <w:tcPr>
            <w:tcW w:w="3397" w:type="dxa"/>
            <w:vMerge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организации: г. Белая Калитва, ул. Калинина, 21</w:t>
            </w:r>
          </w:p>
        </w:tc>
      </w:tr>
      <w:tr w:rsidR="0080756C" w:rsidRPr="00E67837" w:rsidTr="00E67837">
        <w:tc>
          <w:tcPr>
            <w:tcW w:w="3397" w:type="dxa"/>
            <w:vMerge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Домашний адрес автора: г. Белая Калитва, ул. Машиностроителей, д. 64 кв. 8</w:t>
            </w:r>
          </w:p>
        </w:tc>
      </w:tr>
      <w:tr w:rsidR="0080756C" w:rsidRPr="00E67837" w:rsidTr="00E67837">
        <w:tc>
          <w:tcPr>
            <w:tcW w:w="3397" w:type="dxa"/>
            <w:vMerge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Телефон служебный: 8(86383) 2-55-50</w:t>
            </w:r>
          </w:p>
        </w:tc>
      </w:tr>
      <w:tr w:rsidR="0080756C" w:rsidRPr="00E67837" w:rsidTr="00E67837">
        <w:tc>
          <w:tcPr>
            <w:tcW w:w="3397" w:type="dxa"/>
            <w:vMerge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Телефон мобильный: 8-918-563-17-14</w:t>
            </w:r>
          </w:p>
        </w:tc>
      </w:tr>
      <w:tr w:rsidR="0080756C" w:rsidRPr="00E67837" w:rsidTr="00E67837">
        <w:tc>
          <w:tcPr>
            <w:tcW w:w="3397" w:type="dxa"/>
            <w:vMerge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Должность: Педагог дополнительного образования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80756C" w:rsidP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авторских образовательных программ и </w:t>
            </w:r>
            <w:proofErr w:type="spellStart"/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программнометодических</w:t>
            </w:r>
            <w:proofErr w:type="spellEnd"/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конкурсов/результат</w:t>
            </w: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(основания для разработки программы, чем регламентируется, содержание и </w:t>
            </w:r>
            <w:r w:rsidR="004538C9" w:rsidRPr="00E67837">
              <w:rPr>
                <w:rFonts w:ascii="Times New Roman" w:hAnsi="Times New Roman" w:cs="Times New Roman"/>
                <w:sz w:val="24"/>
                <w:szCs w:val="24"/>
              </w:rPr>
              <w:t>порядок работы по ней)</w:t>
            </w:r>
          </w:p>
        </w:tc>
        <w:tc>
          <w:tcPr>
            <w:tcW w:w="5948" w:type="dxa"/>
          </w:tcPr>
          <w:p w:rsidR="0080756C" w:rsidRPr="00E67837" w:rsidRDefault="004538C9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 декабря 2012 г. № 273-ФЗ «Об образовании в Российской Федерации»</w:t>
            </w:r>
          </w:p>
          <w:p w:rsidR="004538C9" w:rsidRPr="00E67837" w:rsidRDefault="004538C9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Областной закон Ростовской области от 14.11.2013г. № 26-ЗС «Об образовании в Ростовской области»</w:t>
            </w:r>
          </w:p>
          <w:p w:rsidR="004538C9" w:rsidRPr="00E67837" w:rsidRDefault="004538C9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15 апреля 2014г. № 295 «Об утверждении государственной программы Российской Федерации «Развитие образования на 2013-2020 годы»</w:t>
            </w:r>
          </w:p>
          <w:p w:rsidR="004538C9" w:rsidRPr="00E67837" w:rsidRDefault="004538C9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</w:t>
            </w:r>
            <w:r w:rsidR="00E654F6" w:rsidRPr="00E67837">
              <w:rPr>
                <w:rFonts w:ascii="Times New Roman" w:hAnsi="Times New Roman" w:cs="Times New Roman"/>
                <w:sz w:val="24"/>
                <w:szCs w:val="24"/>
              </w:rPr>
              <w:t>(Распоряжение Правительства РФ от 04 сентября 2014г. № 1726-Р)</w:t>
            </w:r>
          </w:p>
          <w:p w:rsidR="00E654F6" w:rsidRPr="00E67837" w:rsidRDefault="00482949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DE17DE" w:rsidRPr="00E67837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24 апреля 2015 г. № 729-р «План мероприятий на 2015-2020 годы по реализации концепции развития дополнительного образования детей»</w:t>
            </w:r>
          </w:p>
          <w:p w:rsidR="00DE17DE" w:rsidRPr="00E67837" w:rsidRDefault="00DE17DE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DE17DE" w:rsidRPr="00E67837" w:rsidRDefault="00DE17DE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04.07.2014г. № 41 «Об утверждении </w:t>
            </w:r>
            <w:proofErr w:type="spellStart"/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организаций, режима работы общеобразовательных организаций дополнительного образования детей»</w:t>
            </w:r>
          </w:p>
          <w:p w:rsidR="00DE17DE" w:rsidRPr="00E67837" w:rsidRDefault="00DE17DE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общего и </w:t>
            </w:r>
            <w:r w:rsidRPr="00E6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Ростовской области от 01.03.2016г.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  <w:p w:rsidR="00DE17DE" w:rsidRPr="00E67837" w:rsidRDefault="00DE17DE" w:rsidP="00E67837">
            <w:pPr>
              <w:pStyle w:val="a4"/>
              <w:numPr>
                <w:ilvl w:val="0"/>
                <w:numId w:val="1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образовательного учреждения дополнительного образования Дома детского творчества Белокалитвинского района.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5948" w:type="dxa"/>
          </w:tcPr>
          <w:p w:rsidR="0080756C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Помещение для занятий на базе МБУ ДО ДДТ;</w:t>
            </w:r>
          </w:p>
          <w:p w:rsidR="0024648D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24648D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Компьютер с подключением к сети Интернет;</w:t>
            </w:r>
          </w:p>
          <w:p w:rsidR="0024648D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Принтер;  </w:t>
            </w:r>
          </w:p>
          <w:p w:rsidR="0024648D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фотоаппарат;</w:t>
            </w:r>
          </w:p>
          <w:p w:rsidR="0024648D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Утюг с гладильной доской;</w:t>
            </w:r>
          </w:p>
          <w:p w:rsidR="0024648D" w:rsidRPr="00E67837" w:rsidRDefault="0024648D" w:rsidP="002464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  <w:p w:rsidR="0024648D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Год редактирования</w:t>
            </w:r>
          </w:p>
        </w:tc>
        <w:tc>
          <w:tcPr>
            <w:tcW w:w="5948" w:type="dxa"/>
          </w:tcPr>
          <w:p w:rsidR="0080756C" w:rsidRPr="00E67837" w:rsidRDefault="0080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48D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2036">
              <w:rPr>
                <w:rFonts w:ascii="Times New Roman" w:hAnsi="Times New Roman" w:cs="Times New Roman"/>
                <w:sz w:val="24"/>
                <w:szCs w:val="24"/>
              </w:rPr>
              <w:t xml:space="preserve"> отредактирована в связи с изменениями в нормативной базе.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5948" w:type="dxa"/>
          </w:tcPr>
          <w:p w:rsidR="0080756C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образовательного курса программы объединено в три тематических блока работы с текстилем и фетром.</w:t>
            </w:r>
          </w:p>
          <w:p w:rsidR="0024648D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блок – Куклы-закрутки</w:t>
            </w:r>
          </w:p>
          <w:p w:rsidR="0024648D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блок – Елочные игрушки</w:t>
            </w:r>
          </w:p>
          <w:p w:rsidR="0024648D" w:rsidRPr="00E67837" w:rsidRDefault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блок – Подарки</w:t>
            </w:r>
          </w:p>
          <w:p w:rsidR="0024648D" w:rsidRPr="00E67837" w:rsidRDefault="0024648D" w:rsidP="0024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блоки предусматривают  не только усвоение теоретических знаний, но и формирование умений и навыков.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948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48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Декоративно-прикладное. Рукоделие. 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948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</w:tr>
      <w:tr w:rsidR="0080756C" w:rsidRPr="00E67837" w:rsidTr="00E67837">
        <w:tc>
          <w:tcPr>
            <w:tcW w:w="3397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948" w:type="dxa"/>
          </w:tcPr>
          <w:p w:rsidR="0080756C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25CA2" w:rsidRPr="00E67837" w:rsidTr="00E67837">
        <w:tc>
          <w:tcPr>
            <w:tcW w:w="3397" w:type="dxa"/>
          </w:tcPr>
          <w:p w:rsidR="00925CA2" w:rsidRPr="00E67837" w:rsidRDefault="0092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948" w:type="dxa"/>
          </w:tcPr>
          <w:p w:rsidR="00925CA2" w:rsidRPr="00E67837" w:rsidRDefault="00925CA2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Подготовительный этап.</w:t>
            </w:r>
          </w:p>
          <w:p w:rsidR="00925CA2" w:rsidRPr="00E67837" w:rsidRDefault="00925CA2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дидактического материала, образцов, фотографий, специальной литературы, раздаточного материала</w:t>
            </w:r>
            <w:r w:rsidR="001C5DCA" w:rsidRPr="00E67837">
              <w:rPr>
                <w:rFonts w:ascii="Times New Roman" w:hAnsi="Times New Roman" w:cs="Times New Roman"/>
                <w:sz w:val="24"/>
                <w:szCs w:val="24"/>
              </w:rPr>
              <w:t>, видеоматериалов.</w:t>
            </w:r>
          </w:p>
          <w:p w:rsidR="001C5DCA" w:rsidRPr="00E67837" w:rsidRDefault="001C5DCA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этап.</w:t>
            </w:r>
          </w:p>
          <w:p w:rsidR="001C5DCA" w:rsidRPr="00E67837" w:rsidRDefault="001C5DCA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тематических блоков программы, презентации, выставки.</w:t>
            </w:r>
          </w:p>
        </w:tc>
      </w:tr>
      <w:tr w:rsidR="00925CA2" w:rsidRPr="00E67837" w:rsidTr="00E67837">
        <w:tc>
          <w:tcPr>
            <w:tcW w:w="3397" w:type="dxa"/>
          </w:tcPr>
          <w:p w:rsidR="00925CA2" w:rsidRPr="00E67837" w:rsidRDefault="005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5948" w:type="dxa"/>
          </w:tcPr>
          <w:p w:rsidR="00925CA2" w:rsidRPr="00E67837" w:rsidRDefault="00533E64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Новизна программы заключается в том, что она решает одну из приоритетных задач воспитания духовно-нравственных качеств обучающихся посредством декоративно-прикладного искусства на основе этно-регионального казачьего компонента.</w:t>
            </w:r>
          </w:p>
        </w:tc>
      </w:tr>
      <w:tr w:rsidR="00925CA2" w:rsidRPr="00E67837" w:rsidTr="00E67837">
        <w:tc>
          <w:tcPr>
            <w:tcW w:w="3397" w:type="dxa"/>
          </w:tcPr>
          <w:p w:rsidR="00925CA2" w:rsidRPr="00E67837" w:rsidRDefault="005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948" w:type="dxa"/>
          </w:tcPr>
          <w:p w:rsidR="00925CA2" w:rsidRPr="00E67837" w:rsidRDefault="00533E64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родителей детей на художественное образование</w:t>
            </w:r>
          </w:p>
        </w:tc>
      </w:tr>
      <w:tr w:rsidR="00925CA2" w:rsidRPr="00E67837" w:rsidTr="00E67837">
        <w:tc>
          <w:tcPr>
            <w:tcW w:w="3397" w:type="dxa"/>
          </w:tcPr>
          <w:p w:rsidR="00925CA2" w:rsidRPr="00E67837" w:rsidRDefault="005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948" w:type="dxa"/>
          </w:tcPr>
          <w:p w:rsidR="00925CA2" w:rsidRPr="00E67837" w:rsidRDefault="00533E64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духовно-нравственного воспитания и</w:t>
            </w:r>
            <w:r w:rsidR="005743CA" w:rsidRPr="00E678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обучающихся средствами декоративно-прикладного искусства посредством </w:t>
            </w:r>
            <w:r w:rsidR="005743CA" w:rsidRPr="00E6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приобщения к истокам культуры.</w:t>
            </w:r>
          </w:p>
        </w:tc>
      </w:tr>
      <w:tr w:rsidR="005743CA" w:rsidRPr="00E67837" w:rsidTr="00E67837">
        <w:tc>
          <w:tcPr>
            <w:tcW w:w="3397" w:type="dxa"/>
          </w:tcPr>
          <w:p w:rsidR="005743CA" w:rsidRPr="00E67837" w:rsidRDefault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948" w:type="dxa"/>
          </w:tcPr>
          <w:p w:rsidR="005743CA" w:rsidRPr="00E67837" w:rsidRDefault="005743CA" w:rsidP="00E6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 историю появления крестьянской куклы, ее роль в традициях и обычаях русского народа, так как это является фактором нравственного воспитания и развития.</w:t>
            </w:r>
          </w:p>
        </w:tc>
      </w:tr>
      <w:tr w:rsidR="005743CA" w:rsidRPr="00E67837" w:rsidTr="00E67837">
        <w:tc>
          <w:tcPr>
            <w:tcW w:w="3397" w:type="dxa"/>
          </w:tcPr>
          <w:p w:rsidR="005743CA" w:rsidRPr="00E67837" w:rsidRDefault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Формы знаний</w:t>
            </w:r>
          </w:p>
        </w:tc>
        <w:tc>
          <w:tcPr>
            <w:tcW w:w="5948" w:type="dxa"/>
          </w:tcPr>
          <w:p w:rsidR="005743CA" w:rsidRPr="00E67837" w:rsidRDefault="0062268D" w:rsidP="005743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занятия 12</w:t>
            </w:r>
            <w:bookmarkStart w:id="0" w:name="_GoBack"/>
            <w:bookmarkEnd w:id="0"/>
            <w:r w:rsidR="005743CA" w:rsidRPr="00E67837">
              <w:rPr>
                <w:rFonts w:ascii="Times New Roman" w:hAnsi="Times New Roman" w:cs="Times New Roman"/>
                <w:sz w:val="24"/>
                <w:szCs w:val="24"/>
              </w:rPr>
              <w:t>-15 человек</w:t>
            </w:r>
          </w:p>
          <w:p w:rsidR="005743CA" w:rsidRPr="00E67837" w:rsidRDefault="005743CA" w:rsidP="005743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Занятия по подгруппам 10-12 человек</w:t>
            </w:r>
          </w:p>
        </w:tc>
      </w:tr>
      <w:tr w:rsidR="005743CA" w:rsidRPr="00E67837" w:rsidTr="00E67837">
        <w:tc>
          <w:tcPr>
            <w:tcW w:w="3397" w:type="dxa"/>
          </w:tcPr>
          <w:p w:rsidR="005743CA" w:rsidRPr="00E67837" w:rsidRDefault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948" w:type="dxa"/>
          </w:tcPr>
          <w:p w:rsidR="005743CA" w:rsidRPr="00E67837" w:rsidRDefault="005743CA" w:rsidP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1 год обучения – 144 часа; по 2 часа 2 раза в неделю</w:t>
            </w:r>
          </w:p>
          <w:p w:rsidR="005743CA" w:rsidRPr="00E67837" w:rsidRDefault="005743CA" w:rsidP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2 год обучения - 144 часа; по 2 часа 2 раза в неделю</w:t>
            </w:r>
          </w:p>
          <w:p w:rsidR="005743CA" w:rsidRPr="00E67837" w:rsidRDefault="005743CA" w:rsidP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3 год обучения - 216 часов; по 3 часа 2 раза в неделю</w:t>
            </w:r>
          </w:p>
        </w:tc>
      </w:tr>
      <w:tr w:rsidR="005743CA" w:rsidRPr="00E67837" w:rsidTr="00E67837">
        <w:tc>
          <w:tcPr>
            <w:tcW w:w="3397" w:type="dxa"/>
          </w:tcPr>
          <w:p w:rsidR="005743CA" w:rsidRPr="00E67837" w:rsidRDefault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  <w:tc>
          <w:tcPr>
            <w:tcW w:w="5948" w:type="dxa"/>
          </w:tcPr>
          <w:p w:rsidR="005743CA" w:rsidRPr="00E67837" w:rsidRDefault="005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7">
              <w:rPr>
                <w:rFonts w:ascii="Times New Roman" w:hAnsi="Times New Roman" w:cs="Times New Roman"/>
                <w:sz w:val="24"/>
                <w:szCs w:val="24"/>
              </w:rPr>
              <w:t>Выставки, анкетирование, аттестация, конкурсы.</w:t>
            </w:r>
          </w:p>
        </w:tc>
      </w:tr>
    </w:tbl>
    <w:p w:rsidR="0080756C" w:rsidRPr="00E67837" w:rsidRDefault="0080756C">
      <w:pPr>
        <w:rPr>
          <w:rFonts w:ascii="Times New Roman" w:hAnsi="Times New Roman" w:cs="Times New Roman"/>
          <w:sz w:val="24"/>
          <w:szCs w:val="24"/>
        </w:rPr>
      </w:pPr>
    </w:p>
    <w:sectPr w:rsidR="0080756C" w:rsidRPr="00E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070"/>
    <w:multiLevelType w:val="hybridMultilevel"/>
    <w:tmpl w:val="F27A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8AF"/>
    <w:multiLevelType w:val="hybridMultilevel"/>
    <w:tmpl w:val="9E92B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441ACA"/>
    <w:multiLevelType w:val="hybridMultilevel"/>
    <w:tmpl w:val="300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B6"/>
    <w:rsid w:val="001C5DCA"/>
    <w:rsid w:val="0024648D"/>
    <w:rsid w:val="002851C0"/>
    <w:rsid w:val="00316FBC"/>
    <w:rsid w:val="004538C9"/>
    <w:rsid w:val="00482949"/>
    <w:rsid w:val="00533E64"/>
    <w:rsid w:val="005743CA"/>
    <w:rsid w:val="0062268D"/>
    <w:rsid w:val="0080756C"/>
    <w:rsid w:val="008D2036"/>
    <w:rsid w:val="00925CA2"/>
    <w:rsid w:val="00CB45B6"/>
    <w:rsid w:val="00DE17DE"/>
    <w:rsid w:val="00E654F6"/>
    <w:rsid w:val="00E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2020-02-06T07:12:00Z</dcterms:created>
  <dcterms:modified xsi:type="dcterms:W3CDTF">2020-02-07T06:23:00Z</dcterms:modified>
</cp:coreProperties>
</file>