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Аннотация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</w:t>
      </w:r>
      <w:r w:rsidRPr="009D15D2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Pr="009D15D2">
        <w:rPr>
          <w:rFonts w:ascii="Times New Roman" w:hAnsi="Times New Roman"/>
          <w:i/>
          <w:sz w:val="32"/>
          <w:szCs w:val="32"/>
        </w:rPr>
        <w:t xml:space="preserve"> программ</w:t>
      </w:r>
      <w:r>
        <w:rPr>
          <w:rFonts w:ascii="Times New Roman" w:hAnsi="Times New Roman"/>
          <w:i/>
          <w:sz w:val="32"/>
          <w:szCs w:val="32"/>
        </w:rPr>
        <w:t>ам</w:t>
      </w:r>
      <w:r w:rsidRPr="009D15D2">
        <w:rPr>
          <w:rFonts w:ascii="Times New Roman" w:hAnsi="Times New Roman"/>
          <w:i/>
          <w:sz w:val="32"/>
          <w:szCs w:val="32"/>
        </w:rPr>
        <w:t>,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587A81">
        <w:rPr>
          <w:rFonts w:ascii="Times New Roman" w:hAnsi="Times New Roman"/>
          <w:i/>
          <w:sz w:val="32"/>
          <w:szCs w:val="32"/>
        </w:rPr>
        <w:t>х</w:t>
      </w:r>
      <w:proofErr w:type="gramEnd"/>
      <w:r w:rsidRPr="009D15D2">
        <w:rPr>
          <w:rFonts w:ascii="Times New Roman" w:hAnsi="Times New Roman"/>
          <w:i/>
          <w:sz w:val="32"/>
          <w:szCs w:val="32"/>
        </w:rPr>
        <w:t xml:space="preserve"> в муниципальном бюджетном учреждении дополнительного образования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tbl>
      <w:tblPr>
        <w:tblpPr w:leftFromText="180" w:rightFromText="180" w:vertAnchor="text" w:horzAnchor="margin" w:tblpY="145"/>
        <w:tblW w:w="19819" w:type="dxa"/>
        <w:tblLayout w:type="fixed"/>
        <w:tblLook w:val="04A0"/>
      </w:tblPr>
      <w:tblGrid>
        <w:gridCol w:w="816"/>
        <w:gridCol w:w="2409"/>
        <w:gridCol w:w="992"/>
        <w:gridCol w:w="2270"/>
        <w:gridCol w:w="1560"/>
        <w:gridCol w:w="1417"/>
        <w:gridCol w:w="1136"/>
        <w:gridCol w:w="4217"/>
        <w:gridCol w:w="3825"/>
        <w:gridCol w:w="1177"/>
      </w:tblGrid>
      <w:tr w:rsidR="000366EF" w:rsidRPr="002275D7" w:rsidTr="00C14C34">
        <w:trPr>
          <w:gridAfter w:val="2"/>
          <w:wAfter w:w="5002" w:type="dxa"/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Направления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Когда утверждена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Название ОП</w:t>
            </w: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0366EF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Цель и задачи ОП, особенности ОП</w:t>
            </w:r>
          </w:p>
        </w:tc>
      </w:tr>
      <w:tr w:rsidR="000366EF" w:rsidRPr="002275D7" w:rsidTr="00C14C34">
        <w:trPr>
          <w:gridAfter w:val="2"/>
          <w:wAfter w:w="5002" w:type="dxa"/>
          <w:trHeight w:val="670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</w:tr>
      <w:tr w:rsidR="000366EF" w:rsidRPr="009D79C7" w:rsidTr="00C14C34">
        <w:trPr>
          <w:gridAfter w:val="2"/>
          <w:wAfter w:w="5002" w:type="dxa"/>
          <w:trHeight w:val="21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1D7716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716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овладение основами хореографии в рамках дополнительного образования.</w:t>
            </w:r>
          </w:p>
        </w:tc>
      </w:tr>
      <w:tr w:rsidR="000366EF" w:rsidRPr="009D79C7" w:rsidTr="00C14C34">
        <w:trPr>
          <w:gridAfter w:val="2"/>
          <w:wAfter w:w="5002" w:type="dxa"/>
          <w:trHeight w:val="8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обучение вокально-хоровому искусству  в рамках дополнительного образования согласно стандартам нового поколения.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        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A12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нравственной творческой личности через обучение вокально-хоровому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искусству  в рамках дополнительного образования согласно стандартам нового поколения.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«Искорки»     Бурцева Т.Л.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4A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всесторонне-развитой личности через обучение вокально-хоровому искусству в рамках дополнительного образования.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4A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личности, его гуманного отношения к окружаемому миру. Формирование в нем эстетических идеалов на основе овладения хореографическим искусством.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4A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духовно-нравственной личности на</w:t>
            </w:r>
            <w:r w:rsidR="00263465">
              <w:rPr>
                <w:rFonts w:ascii="Times New Roman" w:hAnsi="Times New Roman"/>
                <w:sz w:val="28"/>
                <w:szCs w:val="28"/>
              </w:rPr>
              <w:t xml:space="preserve"> историко-культурных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тра</w:t>
            </w:r>
            <w:r w:rsidR="00263465">
              <w:rPr>
                <w:rFonts w:ascii="Times New Roman" w:hAnsi="Times New Roman"/>
                <w:sz w:val="28"/>
                <w:szCs w:val="28"/>
              </w:rPr>
              <w:t>дициях и обычаях Донского края</w:t>
            </w:r>
            <w:r w:rsidR="008E698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5A6B5B">
              <w:rPr>
                <w:rFonts w:ascii="Times New Roman" w:hAnsi="Times New Roman"/>
                <w:sz w:val="28"/>
                <w:szCs w:val="28"/>
              </w:rPr>
              <w:t>средством хореографического искусства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8811F0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индивидуальных музыкальных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способностей-слуха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вокального и инструментального исполнения, импровизации, обучение игре на инструмента</w:t>
            </w:r>
            <w:r w:rsidR="00426F2B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всесторонне-развитой личности через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обучение вокально-хоровому искусству в рамках дополнительного образования.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«Вокально-хоровое пение»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4A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всесторонне-развитой личности через обучение вокально-хоровому пению в рамках дополнительного образования.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«Донские мотивы»      Карпова Н.М.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426F2B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2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индивидуальных музыкальных </w:t>
            </w:r>
            <w:proofErr w:type="gramStart"/>
            <w:r w:rsidRPr="00426F2B">
              <w:rPr>
                <w:rFonts w:ascii="Times New Roman" w:hAnsi="Times New Roman"/>
                <w:sz w:val="28"/>
                <w:szCs w:val="28"/>
              </w:rPr>
              <w:t>способностей-слуха</w:t>
            </w:r>
            <w:proofErr w:type="gramEnd"/>
            <w:r w:rsidRPr="00426F2B">
              <w:rPr>
                <w:rFonts w:ascii="Times New Roman" w:hAnsi="Times New Roman"/>
                <w:sz w:val="28"/>
                <w:szCs w:val="28"/>
              </w:rPr>
              <w:t>, вокального и инструментального исполнения, импровизации, обучение игре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инструментах, привитие оркестровых навыков.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4A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всесторонне-развитой личности. Приобщение детей к искусству танца. Формирование навыков чувствовать и слушать музыку. Развитие пластики, ловкости и координации движения.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«Вокально-инструментальный ансамбль» 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4A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творческого потенциала детей через приобщения к музыкальной культуре, изучение нотной грамоты, практическое исполнительство в составе  вокально-инструментального ансамбля.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Денс-колледж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 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4A42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Эстетическое развитие обучающихся в процессе изучения основ хореографического искусства, развитие творческого потенциала ребенка.</w:t>
            </w:r>
          </w:p>
        </w:tc>
      </w:tr>
      <w:tr w:rsidR="000366EF" w:rsidRPr="009D79C7" w:rsidTr="00C14C34">
        <w:trPr>
          <w:gridAfter w:val="2"/>
          <w:wAfter w:w="5002" w:type="dxa"/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486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духовно-нравственной личности на</w:t>
            </w:r>
            <w:r w:rsidR="009B4975">
              <w:rPr>
                <w:rFonts w:ascii="Times New Roman" w:hAnsi="Times New Roman"/>
                <w:sz w:val="28"/>
                <w:szCs w:val="28"/>
              </w:rPr>
              <w:t xml:space="preserve"> историко-культурных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тра</w:t>
            </w:r>
            <w:r w:rsidR="009B4975">
              <w:rPr>
                <w:rFonts w:ascii="Times New Roman" w:hAnsi="Times New Roman"/>
                <w:sz w:val="28"/>
                <w:szCs w:val="28"/>
              </w:rPr>
              <w:t>дициях и обычаях Донского края</w:t>
            </w:r>
            <w:r w:rsidR="00FA65CE">
              <w:rPr>
                <w:rFonts w:ascii="Times New Roman" w:hAnsi="Times New Roman"/>
                <w:sz w:val="28"/>
                <w:szCs w:val="28"/>
              </w:rPr>
              <w:t xml:space="preserve"> посредством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обучения вокальному народному пению.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«Росиночка»  Шульженко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486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духовно-нравственной личности. Формирование  и  развитие  музыкальных  способностей,   приобщение   к  искусству  танца.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«Веселый Буратино» Косарева Е.Ю.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20222D" w:rsidP="00587A81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 средствами  те</w:t>
            </w:r>
            <w:r w:rsidR="0087773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трального искусства</w:t>
            </w:r>
            <w:r w:rsidR="008777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 Сударкина Е.М.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366EF"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«Мы вместе»</w:t>
            </w:r>
            <w:r w:rsidRPr="009D79C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DF0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Гармоничное развитие личности ребенка средствами эстетического образования, развитие его художественно-творческих умений 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нравственного становления.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«Казачий театр»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</w:t>
            </w:r>
            <w:r w:rsidR="00877732">
              <w:rPr>
                <w:rFonts w:ascii="Times New Roman" w:hAnsi="Times New Roman"/>
                <w:sz w:val="28"/>
                <w:szCs w:val="28"/>
              </w:rPr>
              <w:t xml:space="preserve"> творческих способностей </w:t>
            </w:r>
            <w:r w:rsidR="00416129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877732">
              <w:rPr>
                <w:rFonts w:ascii="Times New Roman" w:hAnsi="Times New Roman"/>
                <w:sz w:val="28"/>
                <w:szCs w:val="28"/>
              </w:rPr>
              <w:t xml:space="preserve"> посредством  театрального искусства на основе историко-культурн</w:t>
            </w:r>
            <w:r w:rsidR="00416129">
              <w:rPr>
                <w:rFonts w:ascii="Times New Roman" w:hAnsi="Times New Roman"/>
                <w:sz w:val="28"/>
                <w:szCs w:val="28"/>
              </w:rPr>
              <w:t>ых традициях Донского кра</w:t>
            </w:r>
            <w:r w:rsidR="005435CB">
              <w:rPr>
                <w:rFonts w:ascii="Times New Roman" w:hAnsi="Times New Roman"/>
                <w:sz w:val="28"/>
                <w:szCs w:val="28"/>
              </w:rPr>
              <w:t>я</w:t>
            </w:r>
            <w:r w:rsidR="00416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6EF" w:rsidRPr="009D79C7" w:rsidTr="00C14C34">
        <w:trPr>
          <w:gridAfter w:val="2"/>
          <w:wAfter w:w="5002" w:type="dxa"/>
          <w:trHeight w:val="8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0366EF" w:rsidRPr="009D79C7">
              <w:rPr>
                <w:rFonts w:ascii="Times New Roman" w:hAnsi="Times New Roman"/>
                <w:sz w:val="28"/>
                <w:szCs w:val="28"/>
              </w:rPr>
              <w:t xml:space="preserve">ограмма «Затейница» </w:t>
            </w:r>
            <w:proofErr w:type="spellStart"/>
            <w:r w:rsidR="000366EF"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="000366EF"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366EF"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366EF" w:rsidRPr="009D79C7" w:rsidRDefault="00A76B08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основам декоративно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рикладного искусства, приемам работы с соленым тестом.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«Волшебная палитра»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D79C7" w:rsidRDefault="00B70299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52464C">
              <w:rPr>
                <w:rFonts w:ascii="Times New Roman" w:hAnsi="Times New Roman"/>
                <w:sz w:val="28"/>
                <w:szCs w:val="28"/>
              </w:rPr>
              <w:t>художественного и эстетического вкуса Обучение основам изобразительной деятельности</w:t>
            </w:r>
            <w:r w:rsidR="000366EF" w:rsidRPr="009D79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«Радуга»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творческих способ</w:t>
            </w:r>
            <w:r w:rsidR="00741A57">
              <w:rPr>
                <w:rFonts w:ascii="Times New Roman" w:hAnsi="Times New Roman"/>
                <w:sz w:val="28"/>
                <w:szCs w:val="28"/>
              </w:rPr>
              <w:t xml:space="preserve">ностей  детей средствами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изобразительного искусства</w:t>
            </w:r>
          </w:p>
        </w:tc>
      </w:tr>
      <w:tr w:rsidR="000366EF" w:rsidRPr="009D79C7" w:rsidTr="00C14C34">
        <w:trPr>
          <w:gridAfter w:val="2"/>
          <w:wAfter w:w="5002" w:type="dxa"/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«Палитра»    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D79C7" w:rsidRDefault="000366EF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Развивать человека культуры, способного к саморазвитию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F9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условий для изучения</w:t>
            </w:r>
            <w:r w:rsidR="005C3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обучающимися основ декоративно – прикладного творчества посредством знакомства с разными видами рукоделия</w:t>
            </w:r>
            <w:proofErr w:type="gramEnd"/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«Чародейка»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Банникова И.Д.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детей, на основе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изучениия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донского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рукоделия\вышивка\</w:t>
            </w:r>
            <w:proofErr w:type="spellEnd"/>
          </w:p>
        </w:tc>
      </w:tr>
      <w:tr w:rsidR="000366EF" w:rsidRPr="009D79C7" w:rsidTr="00C14C34">
        <w:trPr>
          <w:gridAfter w:val="2"/>
          <w:wAfter w:w="5002" w:type="dxa"/>
          <w:trHeight w:val="3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«Волшебное кружево» Герасименко И.И.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развития у обучающихся творческих способностей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умеющих применять полученные знания на практике и использовать их в новых социально – экономических  условиях при адаптации в  современном мире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развития у обучающихся каче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ств тв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орческой  личности, умеющей применять полученные знания на практике и использовать их в новых социально – экономических условиях при адаптации в современном мире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«Цветочное волшебство»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Помочь ребенку увидеть красоту окружающего мира и природы через саму природу и передать ее по средствам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</w:t>
            </w: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способностей обучающихся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спицами и крючком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 «Волшебная  кисточка»  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грамоты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их активное творческое развитие с учетом индивидуальности каждого ребенка, посредством занятий  изобразительной деятельностью, развитие эстетического вкуса и креативности учащихся, приобщение к достижениям мировой художественной культуры.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Азбука бисера»   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 для  формирования нравственной и творческой личности, развитие мотивации обучающихся к познанию через увлечение прикладным искусством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 «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ручки»  Кобелева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 условий для  формирования и раскрытия  творческой индивидуальности  каждого обучающегося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 «Казачка-рукодельница»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эстетического вкуса, творческих и художественных способностей у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детей, трудолюбие.</w:t>
            </w:r>
            <w:r w:rsidR="00431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  «Чудесные мгновенья» Мартынова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Создание  условий для формирования у детей духовно – нравственных ценностей через </w:t>
            </w:r>
            <w:r w:rsidR="00C14C34" w:rsidRPr="009D79C7">
              <w:rPr>
                <w:rFonts w:ascii="Times New Roman" w:hAnsi="Times New Roman"/>
                <w:sz w:val="28"/>
                <w:szCs w:val="28"/>
              </w:rPr>
              <w:t>овладение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искусством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формирования духовно богатой, физически здоровой, социально – активной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C14C34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34" w:rsidRPr="00A87418" w:rsidRDefault="00C14C34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34" w:rsidRPr="00924738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4C34" w:rsidRDefault="00C14C34" w:rsidP="00C14C34">
            <w:pPr>
              <w:jc w:val="center"/>
            </w:pPr>
            <w:r w:rsidRPr="0076729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34" w:rsidRPr="009D79C7" w:rsidRDefault="00C14C34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развития творческих способностей обучающихся посредством знакомства  с разными видами декоративно -  прикладного искусства</w:t>
            </w:r>
          </w:p>
        </w:tc>
      </w:tr>
      <w:tr w:rsidR="00C14C34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34" w:rsidRPr="00A87418" w:rsidRDefault="00C14C34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34" w:rsidRPr="00924738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4C34" w:rsidRDefault="00C14C34" w:rsidP="00C14C34">
            <w:pPr>
              <w:jc w:val="center"/>
            </w:pPr>
            <w:r w:rsidRPr="0076729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34" w:rsidRPr="009D79C7" w:rsidRDefault="00C14C34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34" w:rsidRPr="009D79C7" w:rsidRDefault="00C14C34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Творческое развитие  личности,  посредством занятий  декоративно-прикладным искусством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«Природа 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фантазия» 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и воспитание основ целостного эстетического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мировоззрения, развития творческих  способностей учащихся посредством различных видов прикладного творчества и создание условий успешного творческого саморазвития  личности ребенка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Помочь  ребенку увидеть красоту окружающего мира и природы, способному адаптироваться в современном мире.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«Рукодельница»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духовного и нравственного развития личности каждого ребенка  на основе  постижения им нравственных основ народной  культуры и раскрытие его творческого потенциала посредством освоения мастерства швейного дела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C77822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C77822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Default="00C77822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C77822" w:rsidRDefault="00C77822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«Акварелька»</w:t>
            </w:r>
          </w:p>
          <w:p w:rsidR="00C77822" w:rsidRDefault="00C77822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</w:t>
            </w:r>
            <w:r w:rsidR="0028760D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C77822" w:rsidRPr="009D79C7" w:rsidRDefault="00C77822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C77822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97248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97248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28760D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деятельности</w:t>
            </w:r>
            <w:r w:rsidR="001E0E94">
              <w:rPr>
                <w:rFonts w:ascii="Times New Roman" w:hAnsi="Times New Roman"/>
                <w:sz w:val="28"/>
                <w:szCs w:val="28"/>
              </w:rPr>
              <w:t>. Воспитание и развитие духовно-нравств</w:t>
            </w:r>
            <w:r w:rsidR="002D6FE4">
              <w:rPr>
                <w:rFonts w:ascii="Times New Roman" w:hAnsi="Times New Roman"/>
                <w:sz w:val="28"/>
                <w:szCs w:val="28"/>
              </w:rPr>
              <w:t>енных ценностей учащихся.</w:t>
            </w:r>
            <w:r w:rsidR="001E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«Волшебная лента»    Тимошенко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творческой личности, формирование  потребностей к саморазвитию, самообразованию на основе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изучения декоративно – прикладного искусства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Социально-педагогическая</w:t>
            </w:r>
          </w:p>
        </w:tc>
      </w:tr>
      <w:tr w:rsidR="000366EF" w:rsidRPr="009D79C7" w:rsidTr="00C14C34">
        <w:trPr>
          <w:gridAfter w:val="2"/>
          <w:wAfter w:w="5002" w:type="dxa"/>
          <w:trHeight w:val="15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Аксенова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условий для  успешной адаптации детей дошкольного возраста к новым образовательным условиям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B20976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0F3" w:rsidRDefault="009A70F3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7590" w:rsidRPr="009D79C7" w:rsidRDefault="00717590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  <w:p w:rsidR="000366EF" w:rsidRPr="009D79C7" w:rsidRDefault="000366EF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9A70F3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9A70F3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9A70F3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42038B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социальной адаптации  детей с ОВЗ</w:t>
            </w:r>
          </w:p>
        </w:tc>
      </w:tr>
      <w:tr w:rsidR="00906745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45" w:rsidRPr="00A87418" w:rsidRDefault="00906745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45" w:rsidRPr="00924738" w:rsidRDefault="00906745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6745" w:rsidRPr="009D79C7" w:rsidRDefault="00B20976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45" w:rsidRDefault="00B20976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717590" w:rsidRDefault="00717590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45" w:rsidRDefault="00B20976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6745" w:rsidRDefault="00B20976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45" w:rsidRDefault="007F1793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745" w:rsidRDefault="006E5989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лидерских качеств</w:t>
            </w:r>
            <w:r w:rsidR="006B47E9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волонтерской деятельности 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Default="00F6629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="00912FB9">
              <w:rPr>
                <w:rFonts w:ascii="Times New Roman" w:hAnsi="Times New Roman"/>
                <w:sz w:val="28"/>
                <w:szCs w:val="28"/>
              </w:rPr>
              <w:t>нглийский»</w:t>
            </w:r>
          </w:p>
          <w:p w:rsidR="00912FB9" w:rsidRPr="009D79C7" w:rsidRDefault="00912FB9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0366EF" w:rsidRPr="009D79C7" w:rsidRDefault="000366EF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интеллектуального развития ребенка и формирование его коммуникативных и социальных навыков посредством английского языка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«Дружба» 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8-11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Совершенствование иноязычной коммуникативной культуры учащихся в условиях активного пользования немецким языком как средством общения для понимания школьниками общности мирового культурного процесса и особой роли в нем культуры каждого народа.</w:t>
            </w:r>
          </w:p>
        </w:tc>
      </w:tr>
      <w:tr w:rsidR="00C14C34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34" w:rsidRPr="00A87418" w:rsidRDefault="00C14C34" w:rsidP="00C14C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34" w:rsidRPr="00924738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34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C14C34" w:rsidRPr="009D79C7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C34" w:rsidRPr="009D79C7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34" w:rsidRPr="009D79C7" w:rsidRDefault="00C14C34" w:rsidP="00C14C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C34" w:rsidRPr="009D79C7" w:rsidRDefault="00C14C34" w:rsidP="00C14C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нравственной, культурной, творческой личности, способной к дальнейшему самосовершенствованию</w:t>
            </w:r>
          </w:p>
        </w:tc>
      </w:tr>
      <w:tr w:rsidR="000366EF" w:rsidRPr="009D79C7" w:rsidTr="00C14C34">
        <w:trPr>
          <w:gridAfter w:val="1"/>
          <w:wAfter w:w="117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«Вундеркинд» Сушкова Г.Е.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717590" w:rsidP="007175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366EF" w:rsidRPr="009D79C7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развития интеллекта, исследовательских навыков, творческих способностей и личностного роста детей;</w:t>
            </w:r>
          </w:p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pStyle w:val="a4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«Робинзоны»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личности в туристско-спортивной деятельности; пропаганда здорового образа жизни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«От дома - к Дону»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гражданского становления личности путем включения её в многообразную деятельность музея Дома детского творчества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развития личности обучающихся, воспитание граждан России, патриота малой родины, знающего и любящего свой край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Туристско-краеведческая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2003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«Донской край»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8-12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своей страны, к своей малой</w:t>
            </w:r>
          </w:p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Родине. Воспитать уважение к традициям и обычаям своих предков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Лазорик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личности ребенка посредством приобщения к наследию и традициям культуры донского казачества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лидерских качеств, формирование лидерской позиц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ии у а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таманов детских и молодежных казачьих общественных организаций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«Казачья старина»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человека, знающего свою историю, традиции, обычаи; расширение экспозиции школьного музея казачьего быта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Боян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Создать оптимальные условия для развития творческой деятельности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 изучению, возрождению и сохранению истории родного края через различные формы музейной работы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военно-спортивного клуба «Русь»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физического развития и военно-патриотического воспитания обучающихся в процессе овладения стрелковой подготовкой и военно-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прикладными видами деятельности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подрастающего поколения в духе возрождения обычаев, традиций и культуры казачества</w:t>
            </w:r>
          </w:p>
        </w:tc>
      </w:tr>
      <w:tr w:rsidR="000366EF" w:rsidRPr="009D79C7" w:rsidTr="00C14C34">
        <w:trPr>
          <w:gridAfter w:val="2"/>
          <w:wAfter w:w="5002" w:type="dxa"/>
          <w:trHeight w:val="24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«Я - патриот»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Выпряжкина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1D771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D79C7">
              <w:rPr>
                <w:color w:val="000000"/>
                <w:sz w:val="28"/>
                <w:szCs w:val="28"/>
              </w:rPr>
              <w:t>Формирование основ патриотизма, воспитание гражданской и социальной активности, воспитание уважения к культуре и истории своей семьи, своей малой и большой Родины</w:t>
            </w: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Default="00587A81" w:rsidP="001D77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366EF"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  <w:p w:rsidR="00C14C34" w:rsidRPr="009D79C7" w:rsidRDefault="00C14C34" w:rsidP="001D77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2275D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военно-патриотичес</w:t>
            </w:r>
            <w:proofErr w:type="spellEnd"/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кого Центра</w:t>
            </w:r>
          </w:p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«Юный патриот Калитвы»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Default="000366EF" w:rsidP="001D77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Возрождение в сознании детей чувство патриотизма, как важнейшей духовно-нравственной ценности, воспитание у молодежи граждански - активных, социально - значимых качеств, служащих укреплению любви к Отечеству, своему народу и уважению к государству</w:t>
            </w:r>
          </w:p>
          <w:p w:rsidR="00C14C34" w:rsidRPr="009D79C7" w:rsidRDefault="00C14C34" w:rsidP="001D771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C14C34">
        <w:trPr>
          <w:gridAfter w:val="2"/>
          <w:wAfter w:w="5002" w:type="dxa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1D7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587A81" w:rsidRPr="009D79C7" w:rsidTr="00C14C34">
        <w:trPr>
          <w:gridAfter w:val="2"/>
          <w:wAfter w:w="5002" w:type="dxa"/>
          <w:trHeight w:val="11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7A81" w:rsidRPr="00A87418" w:rsidRDefault="00587A81" w:rsidP="001D77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7A81" w:rsidRPr="00924738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587A81" w:rsidRPr="00924738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87A81" w:rsidRPr="009D79C7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  <w:p w:rsidR="00587A81" w:rsidRPr="009D79C7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В.П.</w:t>
            </w:r>
          </w:p>
          <w:p w:rsidR="00587A81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7A81" w:rsidRPr="009D79C7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87A81" w:rsidRPr="009D79C7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7A81" w:rsidRPr="009D79C7" w:rsidRDefault="00587A81" w:rsidP="00717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редостав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учащимся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получения углубленных знаний по экологии и их мотивацию</w:t>
            </w:r>
          </w:p>
        </w:tc>
      </w:tr>
      <w:tr w:rsidR="00587A81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A81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587A81" w:rsidRPr="009D79C7" w:rsidTr="00C14C34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«Живи, родник»</w:t>
            </w: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зучение основных экологических закономерностей в природе, улучшение окружающей экологической обстановки через практическую деятельность</w:t>
            </w:r>
          </w:p>
        </w:tc>
      </w:tr>
      <w:tr w:rsidR="00587A81" w:rsidRPr="009D79C7" w:rsidTr="00C14C34">
        <w:trPr>
          <w:gridAfter w:val="2"/>
          <w:wAfter w:w="5002" w:type="dxa"/>
          <w:trHeight w:val="551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Физкультурно-спортивная направленность</w:t>
            </w:r>
          </w:p>
        </w:tc>
      </w:tr>
      <w:tr w:rsidR="00587A81" w:rsidRPr="009D79C7" w:rsidTr="00C14C34">
        <w:trPr>
          <w:gridAfter w:val="2"/>
          <w:wAfter w:w="5002" w:type="dxa"/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«Грация»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прочной основы для воспитания здорового человека, гармонично развитой личности.</w:t>
            </w:r>
          </w:p>
        </w:tc>
      </w:tr>
      <w:tr w:rsidR="00587A81" w:rsidRPr="009D79C7" w:rsidTr="00C14C34">
        <w:trPr>
          <w:gridAfter w:val="2"/>
          <w:wAfter w:w="5002" w:type="dxa"/>
          <w:trHeight w:val="11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«Фитнес-класс»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Мотивация к здоровому образу жизни посредством освоения основ некоторых видов аэробики</w:t>
            </w:r>
          </w:p>
        </w:tc>
      </w:tr>
      <w:tr w:rsidR="00587A81" w:rsidRPr="009D79C7" w:rsidTr="00C14C34">
        <w:trPr>
          <w:gridAfter w:val="2"/>
          <w:wAfter w:w="5002" w:type="dxa"/>
          <w:trHeight w:val="12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 Ткачев И.Н.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развития интеллектуальн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через занятия шахматами</w:t>
            </w:r>
          </w:p>
        </w:tc>
      </w:tr>
      <w:tr w:rsidR="00587A81" w:rsidRPr="009D79C7" w:rsidTr="00C14C3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Физическое развитие и укрепление здоровья дошкольников и младших школьников</w:t>
            </w:r>
          </w:p>
        </w:tc>
        <w:tc>
          <w:tcPr>
            <w:tcW w:w="5002" w:type="dxa"/>
            <w:gridSpan w:val="2"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A81" w:rsidRPr="009D79C7" w:rsidTr="00C14C34">
        <w:trPr>
          <w:gridAfter w:val="2"/>
          <w:wAfter w:w="5002" w:type="dxa"/>
          <w:trHeight w:val="1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Моди</w:t>
            </w:r>
            <w:r>
              <w:rPr>
                <w:rFonts w:ascii="Times New Roman" w:hAnsi="Times New Roman"/>
                <w:sz w:val="28"/>
                <w:szCs w:val="28"/>
              </w:rPr>
              <w:t>итиюзв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фицированная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3 год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C14C34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 w:rsidR="004E53A2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театрализации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образа в танце. В программе представлена авторская концепция в</w:t>
            </w:r>
            <w:r w:rsidR="0058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части набора и составления вариаций танцев по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уровню подготовки и возрастам воспитанников.</w:t>
            </w:r>
            <w:r w:rsidR="0058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принцип</w:t>
            </w:r>
          </w:p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состязательности,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определяет стремление</w:t>
            </w:r>
          </w:p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детей к улучшению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танцевального уровня.</w:t>
            </w:r>
          </w:p>
        </w:tc>
      </w:tr>
      <w:tr w:rsidR="00587A81" w:rsidRPr="007056DE" w:rsidTr="00C14C34">
        <w:trPr>
          <w:gridAfter w:val="2"/>
          <w:wAfter w:w="5002" w:type="dxa"/>
          <w:trHeight w:val="19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7A81" w:rsidRPr="0092473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679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679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«Скалолазание»</w:t>
            </w:r>
          </w:p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 А.В.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DE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7A81" w:rsidRPr="009D79C7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гармоничному физическому развитию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разносторонней физической подготовленности  и укреплению здоровья учащихся.</w:t>
            </w:r>
          </w:p>
        </w:tc>
      </w:tr>
      <w:tr w:rsidR="00587A81" w:rsidRPr="007056DE" w:rsidTr="004E53A2">
        <w:trPr>
          <w:gridAfter w:val="2"/>
          <w:wAfter w:w="5002" w:type="dxa"/>
          <w:trHeight w:val="1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7A81" w:rsidRPr="00EE1679" w:rsidRDefault="00587A81" w:rsidP="004E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EE1679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A1DE2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для успешной деятельности,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воспитание морально-волевых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нравственно-этических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развитие эстетических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качеств (</w:t>
            </w:r>
            <w:proofErr w:type="spellStart"/>
            <w:r w:rsidRPr="006D4C3C">
              <w:rPr>
                <w:rFonts w:ascii="Times New Roman" w:hAnsi="Times New Roman"/>
                <w:sz w:val="28"/>
                <w:szCs w:val="28"/>
              </w:rPr>
              <w:t>танцевальности</w:t>
            </w:r>
            <w:proofErr w:type="spellEnd"/>
            <w:r w:rsidRPr="006D4C3C">
              <w:rPr>
                <w:rFonts w:ascii="Times New Roman" w:hAnsi="Times New Roman"/>
                <w:sz w:val="28"/>
                <w:szCs w:val="28"/>
              </w:rPr>
              <w:t>, музыкальности, выразительности, артистиз</w:t>
            </w:r>
            <w:r>
              <w:rPr>
                <w:rFonts w:ascii="Times New Roman" w:hAnsi="Times New Roman"/>
                <w:sz w:val="28"/>
                <w:szCs w:val="28"/>
              </w:rPr>
              <w:t>ма)</w:t>
            </w:r>
            <w:proofErr w:type="gramEnd"/>
          </w:p>
        </w:tc>
      </w:tr>
      <w:tr w:rsidR="00587A81" w:rsidRPr="009D79C7" w:rsidTr="00C14C34">
        <w:trPr>
          <w:gridAfter w:val="2"/>
          <w:wAfter w:w="5002" w:type="dxa"/>
          <w:trHeight w:val="1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7A81" w:rsidRPr="00A87418" w:rsidRDefault="00587A81" w:rsidP="00587A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7A81" w:rsidRPr="00EE1679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DE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EE1679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6D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карате-кекусинквай</w:t>
            </w:r>
            <w:proofErr w:type="spellEnd"/>
          </w:p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Бодров В.И.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A1DE2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7A81" w:rsidRDefault="00587A81" w:rsidP="005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основными приемами техники и тактики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приобретение навыков участия в спаррингах.</w:t>
            </w:r>
          </w:p>
        </w:tc>
      </w:tr>
      <w:tr w:rsidR="00587A81" w:rsidRPr="002E33F8" w:rsidTr="00C14C34">
        <w:trPr>
          <w:gridAfter w:val="2"/>
          <w:wAfter w:w="5002" w:type="dxa"/>
          <w:trHeight w:val="89"/>
        </w:trPr>
        <w:tc>
          <w:tcPr>
            <w:tcW w:w="148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81" w:rsidRPr="002E33F8" w:rsidRDefault="00587A81" w:rsidP="0058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63AFB"/>
    <w:rsid w:val="000366EF"/>
    <w:rsid w:val="00063AFB"/>
    <w:rsid w:val="00087C2F"/>
    <w:rsid w:val="00097248"/>
    <w:rsid w:val="000E7B77"/>
    <w:rsid w:val="00122E9E"/>
    <w:rsid w:val="001C66E3"/>
    <w:rsid w:val="001D7716"/>
    <w:rsid w:val="001E0E94"/>
    <w:rsid w:val="0020222D"/>
    <w:rsid w:val="00263465"/>
    <w:rsid w:val="0028760D"/>
    <w:rsid w:val="002D6FE4"/>
    <w:rsid w:val="0036024D"/>
    <w:rsid w:val="003D1C0F"/>
    <w:rsid w:val="003F1F7A"/>
    <w:rsid w:val="00416129"/>
    <w:rsid w:val="0042038B"/>
    <w:rsid w:val="00426F2B"/>
    <w:rsid w:val="00431D5B"/>
    <w:rsid w:val="0048697D"/>
    <w:rsid w:val="004920FD"/>
    <w:rsid w:val="004A42F7"/>
    <w:rsid w:val="004B5E5D"/>
    <w:rsid w:val="004E53A2"/>
    <w:rsid w:val="0052464C"/>
    <w:rsid w:val="005435CB"/>
    <w:rsid w:val="0056387C"/>
    <w:rsid w:val="00587A81"/>
    <w:rsid w:val="005A6B5B"/>
    <w:rsid w:val="005C36D3"/>
    <w:rsid w:val="00621F56"/>
    <w:rsid w:val="00681DFA"/>
    <w:rsid w:val="00685B52"/>
    <w:rsid w:val="006B47E9"/>
    <w:rsid w:val="006C230A"/>
    <w:rsid w:val="006D4C3C"/>
    <w:rsid w:val="006E5989"/>
    <w:rsid w:val="00703489"/>
    <w:rsid w:val="007056DE"/>
    <w:rsid w:val="00717590"/>
    <w:rsid w:val="00741A57"/>
    <w:rsid w:val="007F1793"/>
    <w:rsid w:val="0084394E"/>
    <w:rsid w:val="00877732"/>
    <w:rsid w:val="008811F0"/>
    <w:rsid w:val="008820D2"/>
    <w:rsid w:val="008D082D"/>
    <w:rsid w:val="008E6984"/>
    <w:rsid w:val="00902136"/>
    <w:rsid w:val="00906745"/>
    <w:rsid w:val="00912FB9"/>
    <w:rsid w:val="009617DE"/>
    <w:rsid w:val="009A1DE2"/>
    <w:rsid w:val="009A6F8D"/>
    <w:rsid w:val="009A70F3"/>
    <w:rsid w:val="009B4975"/>
    <w:rsid w:val="00A12F5D"/>
    <w:rsid w:val="00A71F4C"/>
    <w:rsid w:val="00A76B08"/>
    <w:rsid w:val="00AE056B"/>
    <w:rsid w:val="00B20976"/>
    <w:rsid w:val="00B70299"/>
    <w:rsid w:val="00C138A5"/>
    <w:rsid w:val="00C14C34"/>
    <w:rsid w:val="00C77822"/>
    <w:rsid w:val="00D75338"/>
    <w:rsid w:val="00DF0353"/>
    <w:rsid w:val="00DF7445"/>
    <w:rsid w:val="00E804D6"/>
    <w:rsid w:val="00EE1679"/>
    <w:rsid w:val="00F66291"/>
    <w:rsid w:val="00F84917"/>
    <w:rsid w:val="00F95BD1"/>
    <w:rsid w:val="00FA65CE"/>
    <w:rsid w:val="00FE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71</cp:revision>
  <dcterms:created xsi:type="dcterms:W3CDTF">2017-03-14T06:05:00Z</dcterms:created>
  <dcterms:modified xsi:type="dcterms:W3CDTF">2017-03-14T09:45:00Z</dcterms:modified>
</cp:coreProperties>
</file>